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55" w:rsidRPr="00504355" w:rsidRDefault="00504355" w:rsidP="00504355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hint="eastAsia"/>
          <w:b/>
          <w:color w:val="FF0000"/>
          <w:sz w:val="28"/>
        </w:rPr>
      </w:pPr>
      <w:r w:rsidRPr="00504355">
        <w:rPr>
          <w:rFonts w:ascii="宋体" w:eastAsia="宋体" w:hAnsi="宋体"/>
          <w:b/>
          <w:color w:val="FF0000"/>
          <w:sz w:val="28"/>
        </w:rPr>
        <w:t>第五章 透镜及其应用测评(B)</w:t>
      </w:r>
      <w:r w:rsidRPr="00504355">
        <w:rPr>
          <w:rFonts w:ascii="宋体" w:eastAsia="宋体" w:hAnsi="宋体" w:hint="eastAsia"/>
          <w:b/>
          <w:color w:val="FF0000"/>
          <w:sz w:val="28"/>
        </w:rPr>
        <w:t xml:space="preserve"> </w:t>
      </w:r>
    </w:p>
    <w:p w:rsidR="00FA237D" w:rsidRPr="00504355" w:rsidRDefault="00504355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  <w:sz w:val="20"/>
        </w:rPr>
      </w:pPr>
      <w:r w:rsidRPr="00504355">
        <w:rPr>
          <w:rFonts w:ascii="宋体" w:eastAsia="宋体" w:hAnsi="宋体"/>
          <w:color w:val="000000" w:themeColor="text1"/>
          <w:sz w:val="20"/>
        </w:rPr>
        <w:t xml:space="preserve"> 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(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时间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:45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分钟</w:t>
      </w:r>
      <w:r w:rsidR="00035B67" w:rsidRPr="00504355">
        <w:rPr>
          <w:rFonts w:ascii="宋体" w:eastAsia="宋体" w:hAnsi="宋体"/>
          <w:i/>
          <w:color w:val="000000" w:themeColor="text1"/>
          <w:sz w:val="20"/>
        </w:rPr>
        <w:t xml:space="preserve">　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满分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:100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分</w:t>
      </w:r>
      <w:r w:rsidR="00035B67" w:rsidRPr="00504355">
        <w:rPr>
          <w:rFonts w:ascii="宋体" w:eastAsia="宋体" w:hAnsi="宋体"/>
          <w:color w:val="000000" w:themeColor="text1"/>
          <w:sz w:val="20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一、选择题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每小题</w:t>
      </w:r>
      <w:r w:rsidRPr="00504355">
        <w:rPr>
          <w:rFonts w:ascii="宋体" w:eastAsia="宋体" w:hAnsi="宋体"/>
          <w:color w:val="000000" w:themeColor="text1"/>
        </w:rPr>
        <w:t>5</w:t>
      </w:r>
      <w:r w:rsidRPr="00504355">
        <w:rPr>
          <w:rFonts w:ascii="宋体" w:eastAsia="宋体" w:hAnsi="宋体"/>
          <w:color w:val="000000" w:themeColor="text1"/>
        </w:rPr>
        <w:t>分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共</w:t>
      </w:r>
      <w:r w:rsidRPr="00504355">
        <w:rPr>
          <w:rFonts w:ascii="宋体" w:eastAsia="宋体" w:hAnsi="宋体"/>
          <w:color w:val="000000" w:themeColor="text1"/>
        </w:rPr>
        <w:t>40</w:t>
      </w:r>
      <w:r w:rsidRPr="00504355">
        <w:rPr>
          <w:rFonts w:ascii="宋体" w:eastAsia="宋体" w:hAnsi="宋体"/>
          <w:color w:val="000000" w:themeColor="text1"/>
        </w:rPr>
        <w:t>分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在探究凸透镜成像规律的实验中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小聪选用了焦距为</w:t>
      </w:r>
      <w:r w:rsidRPr="00504355">
        <w:rPr>
          <w:rFonts w:ascii="宋体" w:eastAsia="宋体" w:hAnsi="宋体"/>
          <w:color w:val="000000" w:themeColor="text1"/>
        </w:rPr>
        <w:t xml:space="preserve"> 10 cm</w:t>
      </w:r>
      <w:r w:rsidRPr="00504355">
        <w:rPr>
          <w:rFonts w:ascii="宋体" w:eastAsia="宋体" w:hAnsi="宋体"/>
          <w:color w:val="000000" w:themeColor="text1"/>
        </w:rPr>
        <w:t>的凸透镜。他将凸透镜固定在光具座上</w:t>
      </w:r>
      <w:r w:rsidRPr="00504355">
        <w:rPr>
          <w:rFonts w:ascii="宋体" w:eastAsia="宋体" w:hAnsi="宋体"/>
          <w:color w:val="000000" w:themeColor="text1"/>
        </w:rPr>
        <w:t>50 cm</w:t>
      </w:r>
      <w:r w:rsidRPr="00504355">
        <w:rPr>
          <w:rFonts w:ascii="宋体" w:eastAsia="宋体" w:hAnsi="宋体"/>
          <w:color w:val="000000" w:themeColor="text1"/>
        </w:rPr>
        <w:t>刻度线处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将点燃的蜡烛放置在光具座上</w:t>
      </w:r>
      <w:r w:rsidRPr="00504355">
        <w:rPr>
          <w:rFonts w:ascii="宋体" w:eastAsia="宋体" w:hAnsi="宋体"/>
          <w:color w:val="000000" w:themeColor="text1"/>
        </w:rPr>
        <w:t>35 cm</w:t>
      </w:r>
      <w:r w:rsidRPr="00504355">
        <w:rPr>
          <w:rFonts w:ascii="宋体" w:eastAsia="宋体" w:hAnsi="宋体"/>
          <w:color w:val="000000" w:themeColor="text1"/>
        </w:rPr>
        <w:t>刻度线处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当光屏移动到如图所示刻度线处时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在光屏上恰好呈现出烛焰清晰的像。如果将蜡烛从图中位置移动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关于该实验下列说法正确的是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946400" cy="1129665"/>
            <wp:effectExtent l="0" t="0" r="0" b="0"/>
            <wp:docPr id="89" name="E126.eps" descr="id:214748540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E126.eps" descr="id:2147485407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6600" cy="1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i/>
          <w:color w:val="000000" w:themeColor="text1"/>
        </w:rPr>
        <w:t xml:space="preserve">　　　　　　　　　　　　　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蜡烛向左移动</w:t>
      </w:r>
      <w:r w:rsidRPr="00504355">
        <w:rPr>
          <w:rFonts w:ascii="宋体" w:eastAsia="宋体" w:hAnsi="宋体"/>
          <w:color w:val="000000" w:themeColor="text1"/>
        </w:rPr>
        <w:t>2 cm,</w:t>
      </w:r>
      <w:r w:rsidRPr="00504355">
        <w:rPr>
          <w:rFonts w:ascii="宋体" w:eastAsia="宋体" w:hAnsi="宋体"/>
          <w:color w:val="000000" w:themeColor="text1"/>
        </w:rPr>
        <w:t>光屏应向右移动到适当位置才能呈现烛焰清晰的像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蜡烛向右移动</w:t>
      </w:r>
      <w:r w:rsidRPr="00504355">
        <w:rPr>
          <w:rFonts w:ascii="宋体" w:eastAsia="宋体" w:hAnsi="宋体"/>
          <w:color w:val="000000" w:themeColor="text1"/>
        </w:rPr>
        <w:t xml:space="preserve">10 </w:t>
      </w:r>
      <w:r w:rsidRPr="00504355">
        <w:rPr>
          <w:rFonts w:ascii="宋体" w:eastAsia="宋体" w:hAnsi="宋体"/>
          <w:color w:val="000000" w:themeColor="text1"/>
        </w:rPr>
        <w:t>cm,</w:t>
      </w:r>
      <w:r w:rsidRPr="00504355">
        <w:rPr>
          <w:rFonts w:ascii="宋体" w:eastAsia="宋体" w:hAnsi="宋体"/>
          <w:color w:val="000000" w:themeColor="text1"/>
        </w:rPr>
        <w:t>光屏应向右移动到适当位置才能呈现烛焰清晰的像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蜡烛向右移动</w:t>
      </w:r>
      <w:r w:rsidRPr="00504355">
        <w:rPr>
          <w:rFonts w:ascii="宋体" w:eastAsia="宋体" w:hAnsi="宋体"/>
          <w:color w:val="000000" w:themeColor="text1"/>
        </w:rPr>
        <w:t>2 cm,</w:t>
      </w:r>
      <w:r w:rsidRPr="00504355">
        <w:rPr>
          <w:rFonts w:ascii="宋体" w:eastAsia="宋体" w:hAnsi="宋体"/>
          <w:color w:val="000000" w:themeColor="text1"/>
        </w:rPr>
        <w:t>光屏应向右移动到适当位置才能呈现烛焰清晰的像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蜡烛移到</w:t>
      </w:r>
      <w:r w:rsidRPr="00504355">
        <w:rPr>
          <w:rFonts w:ascii="宋体" w:eastAsia="宋体" w:hAnsi="宋体"/>
          <w:color w:val="000000" w:themeColor="text1"/>
        </w:rPr>
        <w:t>20 cm</w:t>
      </w:r>
      <w:r w:rsidRPr="00504355">
        <w:rPr>
          <w:rFonts w:ascii="宋体" w:eastAsia="宋体" w:hAnsi="宋体"/>
          <w:color w:val="000000" w:themeColor="text1"/>
        </w:rPr>
        <w:t>刻度线处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光屏应移到</w:t>
      </w:r>
      <w:r w:rsidRPr="00504355">
        <w:rPr>
          <w:rFonts w:ascii="宋体" w:eastAsia="宋体" w:hAnsi="宋体"/>
          <w:color w:val="000000" w:themeColor="text1"/>
        </w:rPr>
        <w:t>70 cm</w:t>
      </w:r>
      <w:r w:rsidRPr="00504355">
        <w:rPr>
          <w:rFonts w:ascii="宋体" w:eastAsia="宋体" w:hAnsi="宋体"/>
          <w:color w:val="000000" w:themeColor="text1"/>
        </w:rPr>
        <w:t>刻度线处才能呈现烛焰清晰的像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2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如图所示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在光屏上恰能看到一清晰的像。则像的性质是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400300" cy="1129665"/>
            <wp:effectExtent l="0" t="0" r="0" b="0"/>
            <wp:docPr id="90" name="E127.eps" descr="id:214748541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E127.eps" descr="id:2147485414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0480" cy="1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倒立、缩小的实像</w:t>
      </w:r>
      <w:r w:rsidRPr="00504355">
        <w:rPr>
          <w:rFonts w:ascii="宋体" w:eastAsia="宋体" w:hAnsi="宋体"/>
          <w:color w:val="000000" w:themeColor="text1"/>
        </w:rPr>
        <w:tab/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正立、放大的虚像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倒立、放大的实像</w:t>
      </w:r>
      <w:r w:rsidRPr="00504355">
        <w:rPr>
          <w:rFonts w:ascii="宋体" w:eastAsia="宋体" w:hAnsi="宋体"/>
          <w:color w:val="000000" w:themeColor="text1"/>
        </w:rPr>
        <w:tab/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正立、缩小的虚像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3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下图为某款数码相机的成像原理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镜头相当于一个凸透镜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影像传感器相当于光屏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拍照时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将镜头对准景物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相机通过自动调节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就能得到清晰的像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下列说法正确</w:t>
      </w:r>
      <w:r w:rsidRPr="00504355">
        <w:rPr>
          <w:rFonts w:ascii="宋体" w:eastAsia="宋体" w:hAnsi="宋体"/>
          <w:color w:val="000000" w:themeColor="text1"/>
        </w:rPr>
        <w:t>的是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993900" cy="697230"/>
            <wp:effectExtent l="0" t="0" r="0" b="0"/>
            <wp:docPr id="91" name="17M53.eps" descr="id:21474854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17M53.eps" descr="id:2147485421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94040" cy="6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为拍摄到更大的像应将镜头远离景物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为扩大拍摄范围应将镜头靠近景物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影像传感器上成的是正立的实像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景物在二倍焦距以外才能成缩小的像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990600" cy="914400"/>
            <wp:effectExtent l="0" t="0" r="0" b="0"/>
            <wp:docPr id="92" name="E128.eps" descr="id:214748542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E128.eps" descr="id:2147485428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72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4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图中人手持的是一枚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凹透镜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可以矫正近视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凹透镜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可以矫正远视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可以矫正近视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可以矫正远视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5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把一物体放在凸透镜前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在凸透镜另一侧</w:t>
      </w:r>
      <w:r w:rsidRPr="00504355">
        <w:rPr>
          <w:rFonts w:ascii="宋体" w:eastAsia="宋体" w:hAnsi="宋体"/>
          <w:color w:val="000000" w:themeColor="text1"/>
        </w:rPr>
        <w:t>12 cm</w:t>
      </w:r>
      <w:r w:rsidRPr="00504355">
        <w:rPr>
          <w:rFonts w:ascii="宋体" w:eastAsia="宋体" w:hAnsi="宋体"/>
          <w:color w:val="000000" w:themeColor="text1"/>
        </w:rPr>
        <w:t>处的光屏上得到一个缩小的实像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该凸透镜的焦距可能是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10 cm</w:t>
      </w:r>
      <w:r w:rsidRPr="00504355">
        <w:rPr>
          <w:rFonts w:ascii="宋体" w:eastAsia="宋体" w:hAnsi="宋体"/>
          <w:color w:val="000000" w:themeColor="text1"/>
        </w:rPr>
        <w:tab/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12 cm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24 cm</w:t>
      </w:r>
      <w:r w:rsidRPr="00504355">
        <w:rPr>
          <w:rFonts w:ascii="宋体" w:eastAsia="宋体" w:hAnsi="宋体"/>
          <w:color w:val="000000" w:themeColor="text1"/>
        </w:rPr>
        <w:tab/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6 cm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6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914400" cy="862330"/>
            <wp:effectExtent l="0" t="0" r="0" b="0"/>
            <wp:docPr id="93" name="E129.eps" descr="id:214748543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E129.eps" descr="id:2147485435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如图所示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将凸透镜看作是眼睛的晶状体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光屏看作是眼睛的视网膜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烛焰看作是被眼睛观察的物体。拿一个近视眼镜给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眼睛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戴上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光屏上出现烛焰清晰的像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而拿走近视眼镜则烛焰的像变得模糊。在拿走近视眼镜后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为了能在光屏上重新得到清晰的像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下列操作可行的是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将蜡烛远离凸透镜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将光屏远离凸透镜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将光屏靠近凸透镜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将光屏和蜡烛同时远离凸透镜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7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光学器件在我们的生活、学习中有着广泛的应用。下面的介绍有一项不切实际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它是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近视眼镜利用了凹透镜对光的发散作用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照相时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被照物体与相机的距离</w:t>
      </w:r>
      <w:r w:rsidRPr="00504355">
        <w:rPr>
          <w:rFonts w:ascii="宋体" w:eastAsia="宋体" w:hAnsi="宋体"/>
          <w:color w:val="000000" w:themeColor="text1"/>
        </w:rPr>
        <w:t>是在镜头的二倍焦距之外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借助放大镜看地图时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地图到放大镜的距离应略大于一倍焦距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阳光通过凸透镜可以点燃纸屑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这利用了凸透镜对光的会聚作用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8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256665" cy="431165"/>
            <wp:effectExtent l="0" t="0" r="0" b="0"/>
            <wp:docPr id="94" name="E130.eps" descr="id:214748544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E130.eps" descr="id:2147485442;FounderC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7120" cy="4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如图所示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i/>
          <w:color w:val="000000" w:themeColor="text1"/>
        </w:rPr>
        <w:t>A</w:t>
      </w:r>
      <w:r w:rsidRPr="00504355">
        <w:rPr>
          <w:rFonts w:ascii="宋体" w:eastAsia="宋体" w:hAnsi="宋体"/>
          <w:color w:val="000000" w:themeColor="text1"/>
        </w:rPr>
        <w:t>、</w:t>
      </w:r>
      <w:r w:rsidRPr="00504355">
        <w:rPr>
          <w:rFonts w:ascii="宋体" w:eastAsia="宋体" w:hAnsi="宋体"/>
          <w:i/>
          <w:color w:val="000000" w:themeColor="text1"/>
        </w:rPr>
        <w:t>B</w:t>
      </w:r>
      <w:r w:rsidRPr="00504355">
        <w:rPr>
          <w:rFonts w:ascii="宋体" w:eastAsia="宋体" w:hAnsi="宋体"/>
          <w:color w:val="000000" w:themeColor="text1"/>
        </w:rPr>
        <w:t>、</w:t>
      </w:r>
      <w:r w:rsidRPr="00504355">
        <w:rPr>
          <w:rFonts w:ascii="宋体" w:eastAsia="宋体" w:hAnsi="宋体"/>
          <w:i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>、</w:t>
      </w:r>
      <w:r w:rsidRPr="00504355">
        <w:rPr>
          <w:rFonts w:ascii="宋体" w:eastAsia="宋体" w:hAnsi="宋体"/>
          <w:i/>
          <w:color w:val="000000" w:themeColor="text1"/>
        </w:rPr>
        <w:t>D</w:t>
      </w:r>
      <w:r w:rsidRPr="00504355">
        <w:rPr>
          <w:rFonts w:ascii="宋体" w:eastAsia="宋体" w:hAnsi="宋体"/>
          <w:color w:val="000000" w:themeColor="text1"/>
        </w:rPr>
        <w:t>是距凸透镜不同距离的四个点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i/>
          <w:color w:val="000000" w:themeColor="text1"/>
        </w:rPr>
        <w:t>F</w:t>
      </w:r>
      <w:r w:rsidRPr="00504355">
        <w:rPr>
          <w:rFonts w:ascii="宋体" w:eastAsia="宋体" w:hAnsi="宋体"/>
          <w:color w:val="000000" w:themeColor="text1"/>
        </w:rPr>
        <w:t>为焦点。下列几种光学仪器的成像原理与物体在不同点时的成像情况相对应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下列说法正确的是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 xml:space="preserve">　　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照相机是根据物体放在</w:t>
      </w:r>
      <w:r w:rsidRPr="00504355">
        <w:rPr>
          <w:rFonts w:ascii="宋体" w:eastAsia="宋体" w:hAnsi="宋体"/>
          <w:i/>
          <w:color w:val="000000" w:themeColor="text1"/>
        </w:rPr>
        <w:t>D</w:t>
      </w:r>
      <w:r w:rsidRPr="00504355">
        <w:rPr>
          <w:rFonts w:ascii="宋体" w:eastAsia="宋体" w:hAnsi="宋体"/>
          <w:color w:val="000000" w:themeColor="text1"/>
        </w:rPr>
        <w:t>点时的成像特点制成的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幻灯机是根据物体放在</w:t>
      </w:r>
      <w:r w:rsidRPr="00504355">
        <w:rPr>
          <w:rFonts w:ascii="宋体" w:eastAsia="宋体" w:hAnsi="宋体"/>
          <w:i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>点时的成像特点制成的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使用放大镜时的成像情况与物体放在</w:t>
      </w:r>
      <w:r w:rsidRPr="00504355">
        <w:rPr>
          <w:rFonts w:ascii="宋体" w:eastAsia="宋体" w:hAnsi="宋体"/>
          <w:i/>
          <w:color w:val="000000" w:themeColor="text1"/>
        </w:rPr>
        <w:t>A</w:t>
      </w:r>
      <w:r w:rsidRPr="00504355">
        <w:rPr>
          <w:rFonts w:ascii="宋体" w:eastAsia="宋体" w:hAnsi="宋体"/>
          <w:color w:val="000000" w:themeColor="text1"/>
        </w:rPr>
        <w:t>点时的成像情况相似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lastRenderedPageBreak/>
        <w:t>D</w:t>
      </w:r>
      <w:r w:rsidRPr="00504355">
        <w:rPr>
          <w:rFonts w:ascii="宋体" w:eastAsia="宋体" w:hAnsi="宋体" w:cs="Times New Roman"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人眼看物体时的成像情况与物体放在</w:t>
      </w:r>
      <w:r w:rsidRPr="00504355">
        <w:rPr>
          <w:rFonts w:ascii="宋体" w:eastAsia="宋体" w:hAnsi="宋体"/>
          <w:i/>
          <w:color w:val="000000" w:themeColor="text1"/>
        </w:rPr>
        <w:t>F</w:t>
      </w:r>
      <w:r w:rsidRPr="00504355">
        <w:rPr>
          <w:rFonts w:ascii="宋体" w:eastAsia="宋体" w:hAnsi="宋体"/>
          <w:color w:val="000000" w:themeColor="text1"/>
        </w:rPr>
        <w:t>点时的成像情况相似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二、填空题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每空</w:t>
      </w:r>
      <w:r w:rsidRPr="00504355">
        <w:rPr>
          <w:rFonts w:ascii="宋体" w:eastAsia="宋体" w:hAnsi="宋体"/>
          <w:color w:val="000000" w:themeColor="text1"/>
        </w:rPr>
        <w:t>3</w:t>
      </w:r>
      <w:r w:rsidRPr="00504355">
        <w:rPr>
          <w:rFonts w:ascii="宋体" w:eastAsia="宋体" w:hAnsi="宋体"/>
          <w:color w:val="000000" w:themeColor="text1"/>
        </w:rPr>
        <w:t>分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共</w:t>
      </w:r>
      <w:r w:rsidRPr="00504355">
        <w:rPr>
          <w:rFonts w:ascii="宋体" w:eastAsia="宋体" w:hAnsi="宋体"/>
          <w:color w:val="000000" w:themeColor="text1"/>
        </w:rPr>
        <w:t>39</w:t>
      </w:r>
      <w:r w:rsidRPr="00504355">
        <w:rPr>
          <w:rFonts w:ascii="宋体" w:eastAsia="宋体" w:hAnsi="宋体"/>
          <w:color w:val="000000" w:themeColor="text1"/>
        </w:rPr>
        <w:t>分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9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67765" cy="1039495"/>
            <wp:effectExtent l="0" t="0" r="0" b="0"/>
            <wp:docPr id="95" name="17M54.eps" descr="id:214748544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7M54.eps" descr="id:2147485449;FounderC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68200" cy="104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右图是投影仪成像示意图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其中凸透镜的作用是成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选填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等大</w:t>
      </w:r>
      <w:r w:rsidRPr="00504355">
        <w:rPr>
          <w:rFonts w:ascii="宋体" w:eastAsia="宋体" w:hAnsi="宋体" w:cs="Times New Roman"/>
          <w:color w:val="000000" w:themeColor="text1"/>
        </w:rPr>
        <w:t>”“</w:t>
      </w:r>
      <w:r w:rsidRPr="00504355">
        <w:rPr>
          <w:rFonts w:ascii="宋体" w:eastAsia="宋体" w:hAnsi="宋体"/>
          <w:color w:val="000000" w:themeColor="text1"/>
        </w:rPr>
        <w:t>缩小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或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放大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、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选填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正立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或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倒立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的实像。如果图中</w:t>
      </w:r>
      <w:r w:rsidRPr="00504355">
        <w:rPr>
          <w:rFonts w:ascii="宋体" w:eastAsia="宋体" w:hAnsi="宋体"/>
          <w:i/>
          <w:color w:val="000000" w:themeColor="text1"/>
        </w:rPr>
        <w:t>h=</w:t>
      </w:r>
      <w:r w:rsidRPr="00504355">
        <w:rPr>
          <w:rFonts w:ascii="宋体" w:eastAsia="宋体" w:hAnsi="宋体"/>
          <w:color w:val="000000" w:themeColor="text1"/>
        </w:rPr>
        <w:t>40 cm,</w:t>
      </w:r>
      <w:r w:rsidRPr="00504355">
        <w:rPr>
          <w:rFonts w:ascii="宋体" w:eastAsia="宋体" w:hAnsi="宋体"/>
          <w:color w:val="000000" w:themeColor="text1"/>
        </w:rPr>
        <w:t>那么凸透镜的焦距一定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选填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大于</w:t>
      </w:r>
      <w:r w:rsidRPr="00504355">
        <w:rPr>
          <w:rFonts w:ascii="宋体" w:eastAsia="宋体" w:hAnsi="宋体" w:cs="Times New Roman"/>
          <w:color w:val="000000" w:themeColor="text1"/>
        </w:rPr>
        <w:t>”“</w:t>
      </w:r>
      <w:r w:rsidRPr="00504355">
        <w:rPr>
          <w:rFonts w:ascii="宋体" w:eastAsia="宋体" w:hAnsi="宋体"/>
          <w:color w:val="000000" w:themeColor="text1"/>
        </w:rPr>
        <w:t>小于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或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等于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)40 cm</w:t>
      </w:r>
      <w:r w:rsidRPr="00504355">
        <w:rPr>
          <w:rFonts w:ascii="宋体" w:eastAsia="宋体" w:hAnsi="宋体"/>
          <w:color w:val="000000" w:themeColor="text1"/>
        </w:rPr>
        <w:t>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10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下图是某汽校安装在汽车上的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倒车防撞可视雷达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安装在车尾的摄像头对准车后的障碍物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障碍物经摄像头中的凸透镜成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</w:t>
      </w:r>
      <w:r w:rsidRPr="00504355">
        <w:rPr>
          <w:rFonts w:ascii="宋体" w:eastAsia="宋体" w:hAnsi="宋体"/>
          <w:color w:val="000000" w:themeColor="text1"/>
        </w:rPr>
        <w:t>的实像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这个像通过电子装置加工、调整并传递到显示屏上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司机据此可以准确地了解车后的情况。如果看到显示屏中的障碍物的像变大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则障碍物离车尾的距离变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713865" cy="1015365"/>
            <wp:effectExtent l="0" t="0" r="0" b="0"/>
            <wp:docPr id="96" name="17M55.eps" descr="id:214748545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7M55.eps" descr="id:2147485456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4320" cy="10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11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小明同学上初中后患了近视眼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远处物体的像落在视网膜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选填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前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或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后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),</w:t>
      </w:r>
      <w:r w:rsidRPr="00504355">
        <w:rPr>
          <w:rFonts w:ascii="宋体" w:eastAsia="宋体" w:hAnsi="宋体"/>
          <w:color w:val="000000" w:themeColor="text1"/>
        </w:rPr>
        <w:t>而看不清远处物体。现在有一种治疗手术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采用激光对角膜进行处理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使晶状体和角膜构成的透镜对光的偏折能力变得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选填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强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或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弱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些。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12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小明将一支点燃的蜡烛放在凸透镜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i/>
          <w:color w:val="000000" w:themeColor="text1"/>
        </w:rPr>
        <w:t>f=</w:t>
      </w:r>
      <w:r w:rsidRPr="00504355">
        <w:rPr>
          <w:rFonts w:ascii="宋体" w:eastAsia="宋体" w:hAnsi="宋体"/>
          <w:color w:val="000000" w:themeColor="text1"/>
        </w:rPr>
        <w:t>10 cm)</w:t>
      </w:r>
      <w:r w:rsidRPr="00504355">
        <w:rPr>
          <w:rFonts w:ascii="宋体" w:eastAsia="宋体" w:hAnsi="宋体"/>
          <w:color w:val="000000" w:themeColor="text1"/>
        </w:rPr>
        <w:t>前</w:t>
      </w:r>
      <w:r w:rsidRPr="00504355">
        <w:rPr>
          <w:rFonts w:ascii="宋体" w:eastAsia="宋体" w:hAnsi="宋体"/>
          <w:color w:val="000000" w:themeColor="text1"/>
        </w:rPr>
        <w:t>18 cm</w:t>
      </w:r>
      <w:r w:rsidRPr="00504355">
        <w:rPr>
          <w:rFonts w:ascii="宋体" w:eastAsia="宋体" w:hAnsi="宋体"/>
          <w:color w:val="000000" w:themeColor="text1"/>
        </w:rPr>
        <w:t>处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光屏上得到了烛焰倒立、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的清晰像。然后他在蜡烛和凸透镜之间放置了一个远视眼镜片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由于远视眼镜片对光线有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作用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所以光屏上烛焰的清晰像变模糊了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如图所示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。若想在光屏上重新得到清晰的烛焰像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他可将光屏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凸透镜。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901700" cy="862330"/>
            <wp:effectExtent l="0" t="0" r="0" b="0"/>
            <wp:docPr id="97" name="18M61.eps" descr="id:214748546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18M61.eps" descr="id:2147485463;FounderCE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2160" cy="8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13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虚拟试衣镜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亮相南京国际软件产品博览会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该款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虚拟试衣镜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解决了购物者很难观察到试穿衣服时背面的情况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摄像头能够监视顾客的移动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并将衣服的背面展现给他们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如图所示。监视顾客移动的摄像头相当于一个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顾客离摄像头的距离应在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　　</w:t>
      </w:r>
      <w:r w:rsidRPr="00504355">
        <w:rPr>
          <w:rFonts w:ascii="宋体" w:eastAsia="宋体" w:hAnsi="宋体"/>
          <w:color w:val="000000" w:themeColor="text1"/>
        </w:rPr>
        <w:t>的范围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能形成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选填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倒立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或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color w:val="000000" w:themeColor="text1"/>
        </w:rPr>
        <w:t>正立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的</w:t>
      </w:r>
      <w:r w:rsidRPr="00504355">
        <w:rPr>
          <w:rFonts w:ascii="宋体" w:eastAsia="宋体" w:hAnsi="宋体"/>
          <w:color w:val="000000" w:themeColor="text1"/>
        </w:rPr>
        <w:t>实像。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1218565" cy="914400"/>
            <wp:effectExtent l="0" t="0" r="0" b="0"/>
            <wp:docPr id="98" name="E134.eps" descr="id:214748547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E134.eps" descr="id:2147485470;FounderCE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8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三、作图题</w:t>
      </w:r>
      <w:r w:rsidRPr="00504355">
        <w:rPr>
          <w:rFonts w:ascii="宋体" w:eastAsia="宋体" w:hAnsi="宋体"/>
          <w:color w:val="000000" w:themeColor="text1"/>
        </w:rPr>
        <w:t>(6</w:t>
      </w:r>
      <w:r w:rsidRPr="00504355">
        <w:rPr>
          <w:rFonts w:ascii="宋体" w:eastAsia="宋体" w:hAnsi="宋体"/>
          <w:color w:val="000000" w:themeColor="text1"/>
        </w:rPr>
        <w:t>分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14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如图所示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两条入射光线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或延长线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分别过凹透镜的光心</w:t>
      </w:r>
      <w:r w:rsidRPr="00504355">
        <w:rPr>
          <w:rFonts w:ascii="宋体" w:eastAsia="宋体" w:hAnsi="宋体"/>
          <w:i/>
          <w:color w:val="000000" w:themeColor="text1"/>
        </w:rPr>
        <w:t>O</w:t>
      </w:r>
      <w:r w:rsidRPr="00504355">
        <w:rPr>
          <w:rFonts w:ascii="宋体" w:eastAsia="宋体" w:hAnsi="宋体"/>
          <w:color w:val="000000" w:themeColor="text1"/>
        </w:rPr>
        <w:t>和焦点</w:t>
      </w:r>
      <w:r w:rsidRPr="00504355">
        <w:rPr>
          <w:rFonts w:ascii="宋体" w:eastAsia="宋体" w:hAnsi="宋体"/>
          <w:i/>
          <w:color w:val="000000" w:themeColor="text1"/>
        </w:rPr>
        <w:t>F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分别画出经过凹透镜折射后的光线。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17600" cy="672465"/>
            <wp:effectExtent l="0" t="0" r="0" b="0"/>
            <wp:docPr id="99" name="E133.eps" descr="id:214748547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E133.eps" descr="id:2147485477;FounderCE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7800" cy="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四、实验探究题</w:t>
      </w:r>
      <w:r w:rsidRPr="00504355">
        <w:rPr>
          <w:rFonts w:ascii="宋体" w:eastAsia="宋体" w:hAnsi="宋体"/>
          <w:color w:val="000000" w:themeColor="text1"/>
        </w:rPr>
        <w:t>(15</w:t>
      </w:r>
      <w:r w:rsidRPr="00504355">
        <w:rPr>
          <w:rFonts w:ascii="宋体" w:eastAsia="宋体" w:hAnsi="宋体"/>
          <w:color w:val="000000" w:themeColor="text1"/>
        </w:rPr>
        <w:t>分</w:t>
      </w:r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15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小王用凸透镜、蜡烛、光屏和光具座等器材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探究凸透镜成像的规律。实验桌上现有</w:t>
      </w:r>
      <w:r w:rsidRPr="00504355">
        <w:rPr>
          <w:rFonts w:ascii="宋体" w:eastAsia="宋体" w:hAnsi="宋体"/>
          <w:i/>
          <w:color w:val="000000" w:themeColor="text1"/>
        </w:rPr>
        <w:t>A</w:t>
      </w:r>
      <w:r w:rsidRPr="00504355">
        <w:rPr>
          <w:rFonts w:ascii="宋体" w:eastAsia="宋体" w:hAnsi="宋体"/>
          <w:color w:val="000000" w:themeColor="text1"/>
        </w:rPr>
        <w:t>、</w:t>
      </w:r>
      <w:r w:rsidRPr="00504355">
        <w:rPr>
          <w:rFonts w:ascii="宋体" w:eastAsia="宋体" w:hAnsi="宋体"/>
          <w:i/>
          <w:color w:val="000000" w:themeColor="text1"/>
        </w:rPr>
        <w:t>B</w:t>
      </w:r>
      <w:r w:rsidRPr="00504355">
        <w:rPr>
          <w:rFonts w:ascii="宋体" w:eastAsia="宋体" w:hAnsi="宋体"/>
          <w:color w:val="000000" w:themeColor="text1"/>
        </w:rPr>
        <w:t>两个凸透镜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其中凸透镜</w:t>
      </w:r>
      <w:r w:rsidRPr="00504355">
        <w:rPr>
          <w:rFonts w:ascii="宋体" w:eastAsia="宋体" w:hAnsi="宋体"/>
          <w:i/>
          <w:color w:val="000000" w:themeColor="text1"/>
        </w:rPr>
        <w:t>A</w:t>
      </w:r>
      <w:r w:rsidRPr="00504355">
        <w:rPr>
          <w:rFonts w:ascii="宋体" w:eastAsia="宋体" w:hAnsi="宋体"/>
          <w:color w:val="000000" w:themeColor="text1"/>
        </w:rPr>
        <w:t>的焦距为</w:t>
      </w:r>
      <w:r w:rsidRPr="00504355">
        <w:rPr>
          <w:rFonts w:ascii="宋体" w:eastAsia="宋体" w:hAnsi="宋体"/>
          <w:color w:val="000000" w:themeColor="text1"/>
        </w:rPr>
        <w:t>50 cm,</w:t>
      </w:r>
      <w:r w:rsidRPr="00504355">
        <w:rPr>
          <w:rFonts w:ascii="宋体" w:eastAsia="宋体" w:hAnsi="宋体"/>
          <w:color w:val="000000" w:themeColor="text1"/>
        </w:rPr>
        <w:t>凸透镜</w:t>
      </w:r>
      <w:r w:rsidRPr="00504355">
        <w:rPr>
          <w:rFonts w:ascii="宋体" w:eastAsia="宋体" w:hAnsi="宋体"/>
          <w:i/>
          <w:color w:val="000000" w:themeColor="text1"/>
        </w:rPr>
        <w:t>B</w:t>
      </w:r>
      <w:r w:rsidRPr="00504355">
        <w:rPr>
          <w:rFonts w:ascii="宋体" w:eastAsia="宋体" w:hAnsi="宋体"/>
          <w:color w:val="000000" w:themeColor="text1"/>
        </w:rPr>
        <w:t>的焦距为</w:t>
      </w:r>
      <w:r w:rsidRPr="00504355">
        <w:rPr>
          <w:rFonts w:ascii="宋体" w:eastAsia="宋体" w:hAnsi="宋体"/>
          <w:color w:val="000000" w:themeColor="text1"/>
        </w:rPr>
        <w:t>10 cm</w:t>
      </w:r>
      <w:r w:rsidRPr="00504355">
        <w:rPr>
          <w:rFonts w:ascii="宋体" w:eastAsia="宋体" w:hAnsi="宋体"/>
          <w:color w:val="000000" w:themeColor="text1"/>
        </w:rPr>
        <w:t>。光具座上标尺的刻度范围如图所示。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463165" cy="367030"/>
            <wp:effectExtent l="0" t="0" r="0" b="0"/>
            <wp:docPr id="100" name="17M68.eps" descr="id:214748548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17M68.eps" descr="id:2147485484;FounderCE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63480" cy="3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(1)</w:t>
      </w:r>
      <w:r w:rsidRPr="00504355">
        <w:rPr>
          <w:rFonts w:ascii="宋体" w:eastAsia="宋体" w:hAnsi="宋体"/>
          <w:color w:val="000000" w:themeColor="text1"/>
        </w:rPr>
        <w:t>小王想探究凸透镜成像的规律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应选用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选填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i/>
          <w:color w:val="000000" w:themeColor="text1"/>
        </w:rPr>
        <w:t>A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或</w:t>
      </w:r>
      <w:r w:rsidRPr="00504355">
        <w:rPr>
          <w:rFonts w:ascii="宋体" w:eastAsia="宋体" w:hAnsi="宋体" w:cs="Times New Roman"/>
          <w:color w:val="000000" w:themeColor="text1"/>
        </w:rPr>
        <w:t>“</w:t>
      </w:r>
      <w:r w:rsidRPr="00504355">
        <w:rPr>
          <w:rFonts w:ascii="宋体" w:eastAsia="宋体" w:hAnsi="宋体"/>
          <w:i/>
          <w:color w:val="000000" w:themeColor="text1"/>
        </w:rPr>
        <w:t>B</w:t>
      </w:r>
      <w:r w:rsidRPr="00504355">
        <w:rPr>
          <w:rFonts w:ascii="宋体" w:eastAsia="宋体" w:hAnsi="宋体" w:cs="Times New Roman"/>
          <w:color w:val="000000" w:themeColor="text1"/>
        </w:rPr>
        <w:t>”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凸透镜。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(2)</w:t>
      </w:r>
      <w:r w:rsidRPr="00504355">
        <w:rPr>
          <w:rFonts w:ascii="宋体" w:eastAsia="宋体" w:hAnsi="宋体"/>
          <w:color w:val="000000" w:themeColor="text1"/>
        </w:rPr>
        <w:t>小王在如图所示的光具座上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不断改变蜡烛与透镜间的距离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并移动光屏进行实验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所获得的实验数据如下表所示。分析实验数据可知</w:t>
      </w:r>
      <w:r w:rsidRPr="00504355">
        <w:rPr>
          <w:rFonts w:ascii="宋体" w:eastAsia="宋体" w:hAnsi="宋体"/>
          <w:color w:val="000000" w:themeColor="text1"/>
        </w:rPr>
        <w:t>:</w:t>
      </w:r>
    </w:p>
    <w:p w:rsidR="00FA237D" w:rsidRPr="00504355" w:rsidRDefault="00FA237D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tbl>
      <w:tblPr>
        <w:tblW w:w="63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79"/>
        <w:gridCol w:w="2116"/>
        <w:gridCol w:w="2440"/>
        <w:gridCol w:w="1393"/>
      </w:tblGrid>
      <w:tr w:rsidR="00FA237D" w:rsidRPr="00504355">
        <w:trPr>
          <w:jc w:val="center"/>
        </w:trPr>
        <w:tc>
          <w:tcPr>
            <w:tcW w:w="3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实验</w:t>
            </w:r>
          </w:p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次序</w:t>
            </w:r>
          </w:p>
        </w:tc>
        <w:tc>
          <w:tcPr>
            <w:tcW w:w="2116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物体到凸透镜的距离</w:t>
            </w:r>
            <w:r w:rsidRPr="00504355">
              <w:rPr>
                <w:rFonts w:ascii="宋体" w:eastAsia="宋体" w:hAnsi="宋体"/>
                <w:i/>
                <w:color w:val="000000" w:themeColor="text1"/>
              </w:rPr>
              <w:t>u/</w:t>
            </w:r>
            <w:r w:rsidRPr="00504355">
              <w:rPr>
                <w:rFonts w:ascii="宋体" w:eastAsia="宋体" w:hAnsi="宋体"/>
                <w:color w:val="000000" w:themeColor="text1"/>
              </w:rPr>
              <w:t>cm</w:t>
            </w:r>
          </w:p>
        </w:tc>
        <w:tc>
          <w:tcPr>
            <w:tcW w:w="2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光屏上像到凸透镜的距离</w:t>
            </w:r>
            <w:r w:rsidRPr="00504355">
              <w:rPr>
                <w:rFonts w:ascii="宋体" w:eastAsia="宋体" w:hAnsi="宋体"/>
                <w:i/>
                <w:color w:val="000000" w:themeColor="text1"/>
              </w:rPr>
              <w:t>v/</w:t>
            </w:r>
            <w:r w:rsidRPr="00504355">
              <w:rPr>
                <w:rFonts w:ascii="宋体" w:eastAsia="宋体" w:hAnsi="宋体"/>
                <w:color w:val="000000" w:themeColor="text1"/>
              </w:rPr>
              <w:t>cm</w:t>
            </w:r>
          </w:p>
        </w:tc>
        <w:tc>
          <w:tcPr>
            <w:tcW w:w="1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光屏上像的大小</w:t>
            </w:r>
          </w:p>
        </w:tc>
      </w:tr>
      <w:tr w:rsidR="00FA237D" w:rsidRPr="00504355">
        <w:trPr>
          <w:jc w:val="center"/>
        </w:trPr>
        <w:tc>
          <w:tcPr>
            <w:tcW w:w="3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1</w:t>
            </w:r>
          </w:p>
        </w:tc>
        <w:tc>
          <w:tcPr>
            <w:tcW w:w="21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60</w:t>
            </w:r>
          </w:p>
        </w:tc>
        <w:tc>
          <w:tcPr>
            <w:tcW w:w="2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12</w:t>
            </w:r>
          </w:p>
        </w:tc>
        <w:tc>
          <w:tcPr>
            <w:tcW w:w="1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缩小</w:t>
            </w:r>
          </w:p>
        </w:tc>
      </w:tr>
      <w:tr w:rsidR="00FA237D" w:rsidRPr="00504355">
        <w:trPr>
          <w:jc w:val="center"/>
        </w:trPr>
        <w:tc>
          <w:tcPr>
            <w:tcW w:w="3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2</w:t>
            </w:r>
          </w:p>
        </w:tc>
        <w:tc>
          <w:tcPr>
            <w:tcW w:w="21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30</w:t>
            </w:r>
          </w:p>
        </w:tc>
        <w:tc>
          <w:tcPr>
            <w:tcW w:w="2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15</w:t>
            </w:r>
          </w:p>
        </w:tc>
        <w:tc>
          <w:tcPr>
            <w:tcW w:w="1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缩小</w:t>
            </w:r>
          </w:p>
        </w:tc>
      </w:tr>
      <w:tr w:rsidR="00FA237D" w:rsidRPr="00504355">
        <w:trPr>
          <w:jc w:val="center"/>
        </w:trPr>
        <w:tc>
          <w:tcPr>
            <w:tcW w:w="3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3</w:t>
            </w:r>
          </w:p>
        </w:tc>
        <w:tc>
          <w:tcPr>
            <w:tcW w:w="21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20</w:t>
            </w:r>
          </w:p>
        </w:tc>
        <w:tc>
          <w:tcPr>
            <w:tcW w:w="2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20</w:t>
            </w:r>
          </w:p>
        </w:tc>
        <w:tc>
          <w:tcPr>
            <w:tcW w:w="1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等大</w:t>
            </w:r>
          </w:p>
        </w:tc>
      </w:tr>
      <w:tr w:rsidR="00FA237D" w:rsidRPr="00504355">
        <w:trPr>
          <w:jc w:val="center"/>
        </w:trPr>
        <w:tc>
          <w:tcPr>
            <w:tcW w:w="3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4</w:t>
            </w:r>
          </w:p>
        </w:tc>
        <w:tc>
          <w:tcPr>
            <w:tcW w:w="21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15</w:t>
            </w:r>
          </w:p>
        </w:tc>
        <w:tc>
          <w:tcPr>
            <w:tcW w:w="2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30</w:t>
            </w:r>
          </w:p>
        </w:tc>
        <w:tc>
          <w:tcPr>
            <w:tcW w:w="1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放大</w:t>
            </w:r>
          </w:p>
        </w:tc>
      </w:tr>
      <w:tr w:rsidR="00FA237D" w:rsidRPr="00504355">
        <w:trPr>
          <w:jc w:val="center"/>
        </w:trPr>
        <w:tc>
          <w:tcPr>
            <w:tcW w:w="3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5</w:t>
            </w:r>
          </w:p>
        </w:tc>
        <w:tc>
          <w:tcPr>
            <w:tcW w:w="21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12</w:t>
            </w:r>
          </w:p>
        </w:tc>
        <w:tc>
          <w:tcPr>
            <w:tcW w:w="24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60</w:t>
            </w:r>
          </w:p>
        </w:tc>
        <w:tc>
          <w:tcPr>
            <w:tcW w:w="13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37D" w:rsidRPr="00504355" w:rsidRDefault="00035B6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504355">
              <w:rPr>
                <w:rFonts w:ascii="宋体" w:eastAsia="宋体" w:hAnsi="宋体"/>
                <w:color w:val="000000" w:themeColor="text1"/>
              </w:rPr>
              <w:t>放大</w:t>
            </w:r>
          </w:p>
        </w:tc>
      </w:tr>
    </w:tbl>
    <w:p w:rsidR="00FA237D" w:rsidRPr="00504355" w:rsidRDefault="00FA237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 w:cs="宋体" w:hint="eastAsia"/>
          <w:i/>
          <w:color w:val="000000" w:themeColor="text1"/>
        </w:rPr>
        <w:t>①</w:t>
      </w:r>
      <w:r w:rsidRPr="00504355">
        <w:rPr>
          <w:rFonts w:ascii="宋体" w:eastAsia="宋体" w:hAnsi="宋体"/>
          <w:color w:val="000000" w:themeColor="text1"/>
        </w:rPr>
        <w:t>从实验次序</w:t>
      </w:r>
      <w:r w:rsidRPr="00504355">
        <w:rPr>
          <w:rFonts w:ascii="宋体" w:eastAsia="宋体" w:hAnsi="宋体"/>
          <w:color w:val="000000" w:themeColor="text1"/>
        </w:rPr>
        <w:t>2</w:t>
      </w:r>
      <w:r w:rsidRPr="00504355">
        <w:rPr>
          <w:rFonts w:ascii="宋体" w:eastAsia="宋体" w:hAnsi="宋体"/>
          <w:color w:val="000000" w:themeColor="text1"/>
        </w:rPr>
        <w:t>、</w:t>
      </w:r>
      <w:r w:rsidRPr="00504355">
        <w:rPr>
          <w:rFonts w:ascii="宋体" w:eastAsia="宋体" w:hAnsi="宋体"/>
          <w:color w:val="000000" w:themeColor="text1"/>
        </w:rPr>
        <w:t>3</w:t>
      </w:r>
      <w:r w:rsidRPr="00504355">
        <w:rPr>
          <w:rFonts w:ascii="宋体" w:eastAsia="宋体" w:hAnsi="宋体"/>
          <w:color w:val="000000" w:themeColor="text1"/>
        </w:rPr>
        <w:t>、</w:t>
      </w:r>
      <w:r w:rsidRPr="00504355">
        <w:rPr>
          <w:rFonts w:ascii="宋体" w:eastAsia="宋体" w:hAnsi="宋体"/>
          <w:color w:val="000000" w:themeColor="text1"/>
        </w:rPr>
        <w:t>4</w:t>
      </w:r>
      <w:r w:rsidRPr="00504355">
        <w:rPr>
          <w:rFonts w:ascii="宋体" w:eastAsia="宋体" w:hAnsi="宋体"/>
          <w:color w:val="000000" w:themeColor="text1"/>
        </w:rPr>
        <w:t>可以看出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当成实像时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物体到凸透镜的距离越短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光屏上像的大小就越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 w:cs="宋体" w:hint="eastAsia"/>
          <w:i/>
          <w:color w:val="000000" w:themeColor="text1"/>
        </w:rPr>
        <w:t>②</w:t>
      </w:r>
      <w:r w:rsidRPr="00504355">
        <w:rPr>
          <w:rFonts w:ascii="宋体" w:eastAsia="宋体" w:hAnsi="宋体"/>
          <w:color w:val="000000" w:themeColor="text1"/>
        </w:rPr>
        <w:t>同一凸透镜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成实像时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像距</w:t>
      </w:r>
      <w:r w:rsidRPr="00504355">
        <w:rPr>
          <w:rFonts w:ascii="宋体" w:eastAsia="宋体" w:hAnsi="宋体"/>
          <w:i/>
          <w:color w:val="000000" w:themeColor="text1"/>
        </w:rPr>
        <w:t>v</w:t>
      </w:r>
      <w:r w:rsidRPr="00504355">
        <w:rPr>
          <w:rFonts w:ascii="宋体" w:eastAsia="宋体" w:hAnsi="宋体"/>
          <w:color w:val="000000" w:themeColor="text1"/>
        </w:rPr>
        <w:t>随物距</w:t>
      </w:r>
      <w:r w:rsidRPr="00504355">
        <w:rPr>
          <w:rFonts w:ascii="宋体" w:eastAsia="宋体" w:hAnsi="宋体"/>
          <w:i/>
          <w:color w:val="000000" w:themeColor="text1"/>
        </w:rPr>
        <w:t>u</w:t>
      </w:r>
      <w:r w:rsidRPr="00504355">
        <w:rPr>
          <w:rFonts w:ascii="宋体" w:eastAsia="宋体" w:hAnsi="宋体"/>
          <w:color w:val="000000" w:themeColor="text1"/>
        </w:rPr>
        <w:t>的增大而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504355">
        <w:rPr>
          <w:rFonts w:ascii="宋体" w:eastAsia="宋体" w:hAnsi="宋体"/>
          <w:color w:val="000000" w:themeColor="text1"/>
        </w:rPr>
        <w:t>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(3)</w:t>
      </w:r>
      <w:r w:rsidRPr="00504355">
        <w:rPr>
          <w:rFonts w:ascii="宋体" w:eastAsia="宋体" w:hAnsi="宋体"/>
          <w:color w:val="000000" w:themeColor="text1"/>
        </w:rPr>
        <w:t>你认为小王同学的实验过程是否全面</w:t>
      </w:r>
      <w:r w:rsidRPr="00504355">
        <w:rPr>
          <w:rFonts w:ascii="宋体" w:eastAsia="宋体" w:hAnsi="宋体"/>
          <w:color w:val="000000" w:themeColor="text1"/>
        </w:rPr>
        <w:t>?</w:t>
      </w:r>
      <w:r w:rsidRPr="00504355">
        <w:rPr>
          <w:rFonts w:ascii="宋体" w:eastAsia="宋体" w:hAnsi="宋体"/>
          <w:color w:val="000000" w:themeColor="text1"/>
        </w:rPr>
        <w:t>请提出你的看法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只需写出一种</w:t>
      </w:r>
      <w:r w:rsidRPr="00504355">
        <w:rPr>
          <w:rFonts w:ascii="宋体" w:eastAsia="宋体" w:hAnsi="宋体"/>
          <w:color w:val="000000" w:themeColor="text1"/>
        </w:rPr>
        <w:t>)</w:t>
      </w:r>
      <w:r w:rsidRPr="00504355">
        <w:rPr>
          <w:rFonts w:ascii="宋体" w:eastAsia="宋体" w:hAnsi="宋体"/>
          <w:color w:val="000000" w:themeColor="text1"/>
        </w:rPr>
        <w:t>。</w:t>
      </w:r>
    </w:p>
    <w:p w:rsidR="00FA237D" w:rsidRPr="00504355" w:rsidRDefault="00035B67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答</w:t>
      </w:r>
      <w:r w:rsidRPr="00504355">
        <w:rPr>
          <w:rFonts w:ascii="宋体" w:eastAsia="宋体" w:hAnsi="宋体"/>
          <w:color w:val="000000" w:themeColor="text1"/>
        </w:rPr>
        <w:t>:</w:t>
      </w:r>
      <w:r w:rsidRPr="00504355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。</w:t>
      </w:r>
      <w:r w:rsidRPr="00504355">
        <w:rPr>
          <w:rFonts w:ascii="宋体" w:eastAsia="宋体" w:hAnsi="宋体"/>
          <w:color w:val="000000" w:themeColor="text1"/>
        </w:rPr>
        <w:t> </w:t>
      </w:r>
    </w:p>
    <w:p w:rsidR="00FA237D" w:rsidRPr="00504355" w:rsidRDefault="00FA237D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FA237D" w:rsidRPr="00504355" w:rsidRDefault="00FA237D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FA237D" w:rsidRPr="00504355" w:rsidRDefault="00FA237D">
      <w:pPr>
        <w:rPr>
          <w:rFonts w:ascii="宋体" w:eastAsia="宋体" w:hAnsi="宋体"/>
          <w:color w:val="000000" w:themeColor="text1"/>
        </w:rPr>
      </w:pPr>
    </w:p>
    <w:p w:rsidR="00FA237D" w:rsidRPr="00504355" w:rsidRDefault="00035B67">
      <w:pPr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 w:hint="eastAsia"/>
          <w:color w:val="000000" w:themeColor="text1"/>
        </w:rPr>
        <w:t>参考答案</w:t>
      </w:r>
    </w:p>
    <w:p w:rsidR="00FA237D" w:rsidRPr="00504355" w:rsidRDefault="00FA237D">
      <w:pPr>
        <w:rPr>
          <w:rFonts w:ascii="宋体" w:eastAsia="宋体" w:hAnsi="宋体"/>
          <w:color w:val="000000" w:themeColor="text1"/>
        </w:rPr>
      </w:pPr>
    </w:p>
    <w:p w:rsidR="00FA237D" w:rsidRPr="00504355" w:rsidRDefault="00035B67">
      <w:pPr>
        <w:pStyle w:val="af3"/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lastRenderedPageBreak/>
        <w:t>第五章测评</w:t>
      </w:r>
      <w:r w:rsidRPr="00504355">
        <w:rPr>
          <w:rFonts w:ascii="宋体" w:eastAsia="宋体" w:hAnsi="宋体"/>
          <w:color w:val="000000" w:themeColor="text1"/>
        </w:rPr>
        <w:t>(B)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蜡烛向左移动</w:t>
      </w:r>
      <w:r w:rsidRPr="00504355">
        <w:rPr>
          <w:rFonts w:ascii="宋体" w:eastAsia="宋体" w:hAnsi="宋体"/>
          <w:color w:val="000000" w:themeColor="text1"/>
        </w:rPr>
        <w:t>2cm,</w:t>
      </w:r>
      <w:r w:rsidRPr="00504355">
        <w:rPr>
          <w:rFonts w:ascii="宋体" w:eastAsia="宋体" w:hAnsi="宋体"/>
          <w:color w:val="000000" w:themeColor="text1"/>
        </w:rPr>
        <w:t>则物距增大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像距应该减小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所以光屏应向左移动</w:t>
      </w:r>
      <w:r w:rsidRPr="00504355">
        <w:rPr>
          <w:rFonts w:ascii="宋体" w:eastAsia="宋体" w:hAnsi="宋体"/>
          <w:color w:val="000000" w:themeColor="text1"/>
        </w:rPr>
        <w:t>,A</w:t>
      </w:r>
      <w:r w:rsidRPr="00504355">
        <w:rPr>
          <w:rFonts w:ascii="宋体" w:eastAsia="宋体" w:hAnsi="宋体"/>
          <w:color w:val="000000" w:themeColor="text1"/>
        </w:rPr>
        <w:t>错误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蜡烛向右移动</w:t>
      </w:r>
      <w:r w:rsidRPr="00504355">
        <w:rPr>
          <w:rFonts w:ascii="宋体" w:eastAsia="宋体" w:hAnsi="宋体"/>
          <w:color w:val="000000" w:themeColor="text1"/>
        </w:rPr>
        <w:t>10cm,</w:t>
      </w:r>
      <w:r w:rsidRPr="00504355">
        <w:rPr>
          <w:rFonts w:ascii="宋体" w:eastAsia="宋体" w:hAnsi="宋体"/>
          <w:color w:val="000000" w:themeColor="text1"/>
        </w:rPr>
        <w:t>则物距小于焦距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此时成虚像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所以不能在光屏上成像</w:t>
      </w:r>
      <w:r w:rsidRPr="00504355">
        <w:rPr>
          <w:rFonts w:ascii="宋体" w:eastAsia="宋体" w:hAnsi="宋体"/>
          <w:color w:val="000000" w:themeColor="text1"/>
        </w:rPr>
        <w:t>,B</w:t>
      </w:r>
      <w:r w:rsidRPr="00504355">
        <w:rPr>
          <w:rFonts w:ascii="宋体" w:eastAsia="宋体" w:hAnsi="宋体"/>
          <w:color w:val="000000" w:themeColor="text1"/>
        </w:rPr>
        <w:t>错误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蜡烛向右移动</w:t>
      </w:r>
      <w:r w:rsidRPr="00504355">
        <w:rPr>
          <w:rFonts w:ascii="宋体" w:eastAsia="宋体" w:hAnsi="宋体"/>
          <w:color w:val="000000" w:themeColor="text1"/>
        </w:rPr>
        <w:t>2cm,</w:t>
      </w:r>
      <w:r w:rsidRPr="00504355">
        <w:rPr>
          <w:rFonts w:ascii="宋体" w:eastAsia="宋体" w:hAnsi="宋体"/>
          <w:color w:val="000000" w:themeColor="text1"/>
        </w:rPr>
        <w:t>物距减小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此时像距要增大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成的像也增大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光屏应向右移动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</w:t>
      </w: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>正确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由题图知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物距为</w:t>
      </w:r>
      <w:r w:rsidRPr="00504355">
        <w:rPr>
          <w:rFonts w:ascii="宋体" w:eastAsia="宋体" w:hAnsi="宋体"/>
          <w:color w:val="000000" w:themeColor="text1"/>
        </w:rPr>
        <w:t>15cm,</w:t>
      </w:r>
      <w:r w:rsidRPr="00504355">
        <w:rPr>
          <w:rFonts w:ascii="宋体" w:eastAsia="宋体" w:hAnsi="宋体"/>
          <w:color w:val="000000" w:themeColor="text1"/>
        </w:rPr>
        <w:t>像距为</w:t>
      </w:r>
      <w:r w:rsidRPr="00504355">
        <w:rPr>
          <w:rFonts w:ascii="宋体" w:eastAsia="宋体" w:hAnsi="宋体"/>
          <w:color w:val="000000" w:themeColor="text1"/>
        </w:rPr>
        <w:t>30cm,</w:t>
      </w:r>
      <w:r w:rsidRPr="00504355">
        <w:rPr>
          <w:rFonts w:ascii="宋体" w:eastAsia="宋体" w:hAnsi="宋体"/>
          <w:color w:val="000000" w:themeColor="text1"/>
        </w:rPr>
        <w:t>蜡烛移到</w:t>
      </w:r>
      <w:r w:rsidRPr="00504355">
        <w:rPr>
          <w:rFonts w:ascii="宋体" w:eastAsia="宋体" w:hAnsi="宋体"/>
          <w:color w:val="000000" w:themeColor="text1"/>
        </w:rPr>
        <w:t>20cm</w:t>
      </w:r>
      <w:r w:rsidRPr="00504355">
        <w:rPr>
          <w:rFonts w:ascii="宋体" w:eastAsia="宋体" w:hAnsi="宋体"/>
          <w:color w:val="000000" w:themeColor="text1"/>
        </w:rPr>
        <w:t>刻度线处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此时物距为</w:t>
      </w:r>
      <w:r w:rsidRPr="00504355">
        <w:rPr>
          <w:rFonts w:ascii="宋体" w:eastAsia="宋体" w:hAnsi="宋体"/>
          <w:color w:val="000000" w:themeColor="text1"/>
        </w:rPr>
        <w:t>30cm,</w:t>
      </w:r>
      <w:r w:rsidRPr="00504355">
        <w:rPr>
          <w:rFonts w:ascii="宋体" w:eastAsia="宋体" w:hAnsi="宋体"/>
          <w:color w:val="000000" w:themeColor="text1"/>
        </w:rPr>
        <w:t>根据光路的可逆性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此时像距应为</w:t>
      </w:r>
      <w:r w:rsidRPr="00504355">
        <w:rPr>
          <w:rFonts w:ascii="宋体" w:eastAsia="宋体" w:hAnsi="宋体"/>
          <w:color w:val="000000" w:themeColor="text1"/>
        </w:rPr>
        <w:t>15cm,</w:t>
      </w:r>
      <w:r w:rsidRPr="00504355">
        <w:rPr>
          <w:rFonts w:ascii="宋体" w:eastAsia="宋体" w:hAnsi="宋体"/>
          <w:color w:val="000000" w:themeColor="text1"/>
        </w:rPr>
        <w:t>在</w:t>
      </w:r>
      <w:r w:rsidRPr="00504355">
        <w:rPr>
          <w:rFonts w:ascii="宋体" w:eastAsia="宋体" w:hAnsi="宋体"/>
          <w:color w:val="000000" w:themeColor="text1"/>
        </w:rPr>
        <w:t>65cm</w:t>
      </w:r>
      <w:r w:rsidRPr="00504355">
        <w:rPr>
          <w:rFonts w:ascii="宋体" w:eastAsia="宋体" w:hAnsi="宋体"/>
          <w:color w:val="000000" w:themeColor="text1"/>
        </w:rPr>
        <w:t>刻度处</w:t>
      </w:r>
      <w:r w:rsidRPr="00504355">
        <w:rPr>
          <w:rFonts w:ascii="宋体" w:eastAsia="宋体" w:hAnsi="宋体"/>
          <w:color w:val="000000" w:themeColor="text1"/>
        </w:rPr>
        <w:t>,D</w:t>
      </w:r>
      <w:r w:rsidRPr="00504355">
        <w:rPr>
          <w:rFonts w:ascii="宋体" w:eastAsia="宋体" w:hAnsi="宋体"/>
          <w:color w:val="000000" w:themeColor="text1"/>
        </w:rPr>
        <w:t>错误。故选</w:t>
      </w: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>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2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C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3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用照相机给景物照相时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景物应在镜头焦距的二倍焦距以外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在胶片上成的是一个倒立、缩小的实像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凸透镜成实像时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物近像远像变大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因此若为拍摄到更大的像应将镜头靠近景物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若为扩大拍摄范围应将镜头远离景物。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4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由题图可以看出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该透镜能成正立、放大的像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说明是一枚凸透镜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凸透镜对光有会聚作用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可以用来矫正远视眼。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5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A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6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近视眼镜是凹透镜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使光线变得发散。在拿走近视眼镜后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烛焰通过凸透镜所成的像靠近凸透镜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所以应将光屏靠近凸透镜才能在光屏上重新得到清晰的像。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7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近视眼是晶状体曲度变大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会聚能力增强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即折光能力增强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像成在视网膜的前方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应佩戴发散透镜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使光线推迟会聚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因此选项</w:t>
      </w:r>
      <w:r w:rsidRPr="00504355">
        <w:rPr>
          <w:rFonts w:ascii="宋体" w:eastAsia="宋体" w:hAnsi="宋体"/>
          <w:color w:val="000000" w:themeColor="text1"/>
        </w:rPr>
        <w:t>A</w:t>
      </w:r>
      <w:r w:rsidRPr="00504355">
        <w:rPr>
          <w:rFonts w:ascii="宋体" w:eastAsia="宋体" w:hAnsi="宋体"/>
          <w:color w:val="000000" w:themeColor="text1"/>
        </w:rPr>
        <w:t>说法正确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照相机照相的原理是将二倍焦距以外的物体成像在胶片上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所以照相时物体应该在镜头的二倍焦距以外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因此选项</w:t>
      </w: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/>
          <w:color w:val="000000" w:themeColor="text1"/>
        </w:rPr>
        <w:t>说法正确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借助放大镜看地图时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地图到放大镜的距离应小于焦距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因此选项</w:t>
      </w:r>
      <w:r w:rsidRPr="00504355">
        <w:rPr>
          <w:rFonts w:ascii="宋体" w:eastAsia="宋体" w:hAnsi="宋体"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>说法错误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因凸透镜对光线的会聚作用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所以阳光通过凸透镜可以会聚到一点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热量集中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温度较高可以点燃纸屑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因此选项</w:t>
      </w:r>
      <w:r w:rsidRPr="00504355">
        <w:rPr>
          <w:rFonts w:ascii="宋体" w:eastAsia="宋体" w:hAnsi="宋体"/>
          <w:color w:val="000000" w:themeColor="text1"/>
        </w:rPr>
        <w:t>D</w:t>
      </w:r>
      <w:r w:rsidRPr="00504355">
        <w:rPr>
          <w:rFonts w:ascii="宋体" w:eastAsia="宋体" w:hAnsi="宋体"/>
          <w:color w:val="000000" w:themeColor="text1"/>
        </w:rPr>
        <w:t>说法正确。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8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物体</w:t>
      </w:r>
      <w:r w:rsidRPr="00504355">
        <w:rPr>
          <w:rFonts w:ascii="宋体" w:eastAsia="宋体" w:hAnsi="宋体"/>
          <w:color w:val="000000" w:themeColor="text1"/>
        </w:rPr>
        <w:t>放在</w:t>
      </w:r>
      <w:r w:rsidRPr="00504355">
        <w:rPr>
          <w:rFonts w:ascii="宋体" w:eastAsia="宋体" w:hAnsi="宋体"/>
          <w:i/>
          <w:color w:val="000000" w:themeColor="text1"/>
        </w:rPr>
        <w:t>A</w:t>
      </w:r>
      <w:r w:rsidRPr="00504355">
        <w:rPr>
          <w:rFonts w:ascii="宋体" w:eastAsia="宋体" w:hAnsi="宋体"/>
          <w:color w:val="000000" w:themeColor="text1"/>
        </w:rPr>
        <w:t>点时成倒立、缩小的实像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照相机是根据这个特点制成的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物体放在</w:t>
      </w:r>
      <w:r w:rsidRPr="00504355">
        <w:rPr>
          <w:rFonts w:ascii="宋体" w:eastAsia="宋体" w:hAnsi="宋体"/>
          <w:i/>
          <w:color w:val="000000" w:themeColor="text1"/>
        </w:rPr>
        <w:t>C</w:t>
      </w:r>
      <w:r w:rsidRPr="00504355">
        <w:rPr>
          <w:rFonts w:ascii="宋体" w:eastAsia="宋体" w:hAnsi="宋体"/>
          <w:color w:val="000000" w:themeColor="text1"/>
        </w:rPr>
        <w:t>点时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成倒立、放大的实像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幻灯机和投影仪是根据这个原理制成的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物体放在</w:t>
      </w:r>
      <w:r w:rsidRPr="00504355">
        <w:rPr>
          <w:rFonts w:ascii="宋体" w:eastAsia="宋体" w:hAnsi="宋体"/>
          <w:i/>
          <w:color w:val="000000" w:themeColor="text1"/>
        </w:rPr>
        <w:t>D</w:t>
      </w:r>
      <w:r w:rsidRPr="00504355">
        <w:rPr>
          <w:rFonts w:ascii="宋体" w:eastAsia="宋体" w:hAnsi="宋体"/>
          <w:color w:val="000000" w:themeColor="text1"/>
        </w:rPr>
        <w:t>点时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成正立、放大的虚像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使用放大镜时的成像情况与此一样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人眼的晶状体和角膜的共同作用相当于凸透镜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成倒立、缩小的实像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与物体放在</w:t>
      </w:r>
      <w:r w:rsidRPr="00504355">
        <w:rPr>
          <w:rFonts w:ascii="宋体" w:eastAsia="宋体" w:hAnsi="宋体"/>
          <w:i/>
          <w:color w:val="000000" w:themeColor="text1"/>
        </w:rPr>
        <w:t>A</w:t>
      </w:r>
      <w:r w:rsidRPr="00504355">
        <w:rPr>
          <w:rFonts w:ascii="宋体" w:eastAsia="宋体" w:hAnsi="宋体"/>
          <w:color w:val="000000" w:themeColor="text1"/>
        </w:rPr>
        <w:t>点时的成像情况相似。所以正确的选项是</w:t>
      </w:r>
      <w:r w:rsidRPr="00504355">
        <w:rPr>
          <w:rFonts w:ascii="宋体" w:eastAsia="宋体" w:hAnsi="宋体"/>
          <w:color w:val="000000" w:themeColor="text1"/>
        </w:rPr>
        <w:t>B</w:t>
      </w:r>
      <w:r w:rsidRPr="00504355">
        <w:rPr>
          <w:rFonts w:ascii="宋体" w:eastAsia="宋体" w:hAnsi="宋体"/>
          <w:color w:val="000000" w:themeColor="text1"/>
        </w:rPr>
        <w:t>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9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答案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放大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倒立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小于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10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答案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倒立、缩小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近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11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近视眼的原因是晶状体太厚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折光能力太强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或者眼球在前后方向上太长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使像成在视网膜前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而看不清远处的物体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采用激光对角膜进行处理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使晶状体和角膜构成的透镜对光的偏折能力变得弱些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可使像成在视网膜上。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答案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前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弱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12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已知</w:t>
      </w:r>
      <w:r w:rsidRPr="00504355">
        <w:rPr>
          <w:rFonts w:ascii="宋体" w:eastAsia="宋体" w:hAnsi="宋体"/>
          <w:i/>
          <w:color w:val="000000" w:themeColor="text1"/>
        </w:rPr>
        <w:t>f=</w:t>
      </w:r>
      <w:r w:rsidRPr="00504355">
        <w:rPr>
          <w:rFonts w:ascii="宋体" w:eastAsia="宋体" w:hAnsi="宋体"/>
          <w:color w:val="000000" w:themeColor="text1"/>
        </w:rPr>
        <w:t>10cm,</w:t>
      </w:r>
      <w:r w:rsidRPr="00504355">
        <w:rPr>
          <w:rFonts w:ascii="宋体" w:eastAsia="宋体" w:hAnsi="宋体"/>
          <w:color w:val="000000" w:themeColor="text1"/>
        </w:rPr>
        <w:t>则</w:t>
      </w:r>
      <w:r w:rsidRPr="00504355">
        <w:rPr>
          <w:rFonts w:ascii="宋体" w:eastAsia="宋体" w:hAnsi="宋体"/>
          <w:color w:val="000000" w:themeColor="text1"/>
        </w:rPr>
        <w:t>2</w:t>
      </w:r>
      <w:r w:rsidRPr="00504355">
        <w:rPr>
          <w:rFonts w:ascii="宋体" w:eastAsia="宋体" w:hAnsi="宋体"/>
          <w:i/>
          <w:color w:val="000000" w:themeColor="text1"/>
        </w:rPr>
        <w:t>f=</w:t>
      </w:r>
      <w:r w:rsidRPr="00504355">
        <w:rPr>
          <w:rFonts w:ascii="宋体" w:eastAsia="宋体" w:hAnsi="宋体"/>
          <w:color w:val="000000" w:themeColor="text1"/>
        </w:rPr>
        <w:t>20cm,</w:t>
      </w:r>
      <w:r w:rsidRPr="00504355">
        <w:rPr>
          <w:rFonts w:ascii="宋体" w:eastAsia="宋体" w:hAnsi="宋体"/>
          <w:color w:val="000000" w:themeColor="text1"/>
        </w:rPr>
        <w:t>蜡烛在凸透镜前</w:t>
      </w:r>
      <w:r w:rsidRPr="00504355">
        <w:rPr>
          <w:rFonts w:ascii="宋体" w:eastAsia="宋体" w:hAnsi="宋体"/>
          <w:color w:val="000000" w:themeColor="text1"/>
        </w:rPr>
        <w:t>18cm</w:t>
      </w:r>
      <w:r w:rsidRPr="00504355">
        <w:rPr>
          <w:rFonts w:ascii="宋体" w:eastAsia="宋体" w:hAnsi="宋体"/>
          <w:color w:val="000000" w:themeColor="text1"/>
        </w:rPr>
        <w:t>处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处于</w:t>
      </w:r>
      <w:r w:rsidRPr="00504355">
        <w:rPr>
          <w:rFonts w:ascii="宋体" w:eastAsia="宋体" w:hAnsi="宋体"/>
          <w:i/>
          <w:color w:val="000000" w:themeColor="text1"/>
        </w:rPr>
        <w:t>f</w:t>
      </w:r>
      <w:r w:rsidRPr="00504355">
        <w:rPr>
          <w:rFonts w:ascii="宋体" w:eastAsia="宋体" w:hAnsi="宋体"/>
          <w:color w:val="000000" w:themeColor="text1"/>
        </w:rPr>
        <w:t>和</w:t>
      </w:r>
      <w:r w:rsidRPr="00504355">
        <w:rPr>
          <w:rFonts w:ascii="宋体" w:eastAsia="宋体" w:hAnsi="宋体"/>
          <w:color w:val="000000" w:themeColor="text1"/>
        </w:rPr>
        <w:t>2</w:t>
      </w:r>
      <w:r w:rsidRPr="00504355">
        <w:rPr>
          <w:rFonts w:ascii="宋体" w:eastAsia="宋体" w:hAnsi="宋体"/>
          <w:i/>
          <w:color w:val="000000" w:themeColor="text1"/>
        </w:rPr>
        <w:t>f</w:t>
      </w:r>
      <w:r w:rsidRPr="00504355">
        <w:rPr>
          <w:rFonts w:ascii="宋体" w:eastAsia="宋体" w:hAnsi="宋体"/>
          <w:color w:val="000000" w:themeColor="text1"/>
        </w:rPr>
        <w:t>之间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成倒立、放大的实像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远视眼镜片是凸透镜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所以远视眼镜片对光线有会聚作用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将远视眼镜片放在蜡烛和凸透镜之间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经过凸透镜的光线会比原来提前会聚成像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所以将光屏靠近凸透镜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才能在光屏上重新得到清晰的像。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答案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放大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会聚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靠近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13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监视顾客移动的摄像头相当于一个凸透镜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顾客离摄像头的距离应在大于二倍焦距的范围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能形成倒立、缩小的实像。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答案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凸透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大于二倍焦距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倒立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lastRenderedPageBreak/>
        <w:t>14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入射光线的延长线通过凹透镜的虚焦点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经凹透镜折射后跟主光轴平行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入射光线经过凹透镜的光心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其出射光线传播方向不改变。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答案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如图所示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03630" cy="672465"/>
            <wp:effectExtent l="0" t="0" r="0" b="0"/>
            <wp:docPr id="84" name="E206.eps" descr="id:21474864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E206.eps" descr="id:2147486488;FounderCE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04120" cy="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b/>
          <w:color w:val="000000" w:themeColor="text1"/>
        </w:rPr>
        <w:t>15</w:t>
      </w:r>
      <w:r w:rsidRPr="00504355">
        <w:rPr>
          <w:rFonts w:ascii="宋体" w:eastAsia="宋体" w:hAnsi="宋体" w:cs="Times New Roman"/>
          <w:i/>
          <w:color w:val="000000" w:themeColor="text1"/>
        </w:rPr>
        <w:t>.</w:t>
      </w:r>
      <w:r w:rsidRPr="00504355">
        <w:rPr>
          <w:rFonts w:ascii="宋体" w:eastAsia="宋体" w:hAnsi="宋体"/>
          <w:color w:val="000000" w:themeColor="text1"/>
        </w:rPr>
        <w:t>解析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(1)</w:t>
      </w:r>
      <w:r w:rsidRPr="00504355">
        <w:rPr>
          <w:rFonts w:ascii="宋体" w:eastAsia="宋体" w:hAnsi="宋体"/>
          <w:color w:val="000000" w:themeColor="text1"/>
        </w:rPr>
        <w:t>根据凸透镜成像规律可知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当物体在凸透镜的二倍焦距以外时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物体将成像在焦距以外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二倍焦距以内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即物、像之间的距离将大于凸透镜的三倍焦距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而光具座上的刻度是</w:t>
      </w:r>
      <w:r w:rsidRPr="00504355">
        <w:rPr>
          <w:rFonts w:ascii="宋体" w:eastAsia="宋体" w:hAnsi="宋体"/>
          <w:color w:val="000000" w:themeColor="text1"/>
        </w:rPr>
        <w:t>0</w:t>
      </w:r>
      <w:r w:rsidRPr="00504355">
        <w:rPr>
          <w:rFonts w:ascii="宋体" w:eastAsia="宋体" w:hAnsi="宋体"/>
          <w:i/>
          <w:color w:val="000000" w:themeColor="text1"/>
        </w:rPr>
        <w:t>~</w:t>
      </w:r>
      <w:r w:rsidRPr="00504355">
        <w:rPr>
          <w:rFonts w:ascii="宋体" w:eastAsia="宋体" w:hAnsi="宋体"/>
          <w:color w:val="000000" w:themeColor="text1"/>
        </w:rPr>
        <w:t>100cm,</w:t>
      </w:r>
      <w:r w:rsidRPr="00504355">
        <w:rPr>
          <w:rFonts w:ascii="宋体" w:eastAsia="宋体" w:hAnsi="宋体"/>
          <w:color w:val="000000" w:themeColor="text1"/>
        </w:rPr>
        <w:t>所以只能选用焦距为</w:t>
      </w:r>
      <w:r w:rsidRPr="00504355">
        <w:rPr>
          <w:rFonts w:ascii="宋体" w:eastAsia="宋体" w:hAnsi="宋体"/>
          <w:color w:val="000000" w:themeColor="text1"/>
        </w:rPr>
        <w:t>10cm</w:t>
      </w:r>
      <w:r w:rsidRPr="00504355">
        <w:rPr>
          <w:rFonts w:ascii="宋体" w:eastAsia="宋体" w:hAnsi="宋体"/>
          <w:color w:val="000000" w:themeColor="text1"/>
        </w:rPr>
        <w:t>的凸透镜来做实验。</w:t>
      </w:r>
      <w:r w:rsidRPr="00504355">
        <w:rPr>
          <w:rFonts w:ascii="宋体" w:eastAsia="宋体" w:hAnsi="宋体"/>
          <w:color w:val="000000" w:themeColor="text1"/>
        </w:rPr>
        <w:t>(2)</w:t>
      </w:r>
      <w:r w:rsidRPr="00504355">
        <w:rPr>
          <w:rFonts w:ascii="宋体" w:eastAsia="宋体" w:hAnsi="宋体"/>
          <w:color w:val="000000" w:themeColor="text1"/>
        </w:rPr>
        <w:t>当物距越小时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像距就越大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像就越大</w:t>
      </w:r>
      <w:r w:rsidRPr="00504355">
        <w:rPr>
          <w:rFonts w:ascii="宋体" w:eastAsia="宋体" w:hAnsi="宋体"/>
          <w:color w:val="000000" w:themeColor="text1"/>
        </w:rPr>
        <w:t>;</w:t>
      </w:r>
      <w:r w:rsidRPr="00504355">
        <w:rPr>
          <w:rFonts w:ascii="宋体" w:eastAsia="宋体" w:hAnsi="宋体"/>
          <w:color w:val="000000" w:themeColor="text1"/>
        </w:rPr>
        <w:t>根据凸透镜成像规律可知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当成实像时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像距随物距的增大而减小。</w:t>
      </w:r>
      <w:r w:rsidRPr="00504355">
        <w:rPr>
          <w:rFonts w:ascii="宋体" w:eastAsia="宋体" w:hAnsi="宋体"/>
          <w:color w:val="000000" w:themeColor="text1"/>
        </w:rPr>
        <w:t>(3)</w:t>
      </w:r>
      <w:r w:rsidRPr="00504355">
        <w:rPr>
          <w:rFonts w:ascii="宋体" w:eastAsia="宋体" w:hAnsi="宋体"/>
          <w:color w:val="000000" w:themeColor="text1"/>
        </w:rPr>
        <w:t>从实验的记录来看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小王没有记录成像的倒正以及成实像与虚像的情况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所以说小王同学的实验过程不够全面。</w:t>
      </w:r>
    </w:p>
    <w:p w:rsidR="00FA237D" w:rsidRPr="00504355" w:rsidRDefault="00035B67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504355">
        <w:rPr>
          <w:rFonts w:ascii="宋体" w:eastAsia="宋体" w:hAnsi="宋体"/>
          <w:color w:val="000000" w:themeColor="text1"/>
        </w:rPr>
        <w:t>答案</w:t>
      </w:r>
      <w:r w:rsidRPr="00504355">
        <w:rPr>
          <w:rFonts w:ascii="宋体" w:eastAsia="宋体" w:hAnsi="宋体"/>
          <w:color w:val="000000" w:themeColor="text1"/>
        </w:rPr>
        <w:t xml:space="preserve">: </w:t>
      </w:r>
      <w:r w:rsidRPr="00504355">
        <w:rPr>
          <w:rFonts w:ascii="宋体" w:eastAsia="宋体" w:hAnsi="宋体"/>
          <w:color w:val="000000" w:themeColor="text1"/>
        </w:rPr>
        <w:t>(1)</w:t>
      </w:r>
      <w:r w:rsidRPr="00504355">
        <w:rPr>
          <w:rFonts w:ascii="宋体" w:eastAsia="宋体" w:hAnsi="宋体"/>
          <w:i/>
          <w:color w:val="000000" w:themeColor="text1"/>
        </w:rPr>
        <w:t>B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(2)</w:t>
      </w:r>
      <w:r w:rsidRPr="00504355">
        <w:rPr>
          <w:rFonts w:ascii="宋体" w:eastAsia="宋体" w:hAnsi="宋体"/>
          <w:color w:val="000000" w:themeColor="text1"/>
        </w:rPr>
        <w:t>大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减小</w:t>
      </w:r>
      <w:r w:rsidRPr="00504355">
        <w:rPr>
          <w:rFonts w:ascii="宋体" w:eastAsia="宋体" w:hAnsi="宋体"/>
          <w:i/>
          <w:color w:val="000000" w:themeColor="text1"/>
        </w:rPr>
        <w:t xml:space="preserve">　</w:t>
      </w:r>
      <w:r w:rsidRPr="00504355">
        <w:rPr>
          <w:rFonts w:ascii="宋体" w:eastAsia="宋体" w:hAnsi="宋体"/>
          <w:color w:val="000000" w:themeColor="text1"/>
        </w:rPr>
        <w:t>(3)</w:t>
      </w:r>
      <w:r w:rsidRPr="00504355">
        <w:rPr>
          <w:rFonts w:ascii="宋体" w:eastAsia="宋体" w:hAnsi="宋体"/>
          <w:color w:val="000000" w:themeColor="text1"/>
        </w:rPr>
        <w:t>小王同学的实验过程不够全面。因为他只记录了像的大小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没有记录像的正倒。</w:t>
      </w:r>
      <w:r w:rsidRPr="00504355">
        <w:rPr>
          <w:rFonts w:ascii="宋体" w:eastAsia="宋体" w:hAnsi="宋体"/>
          <w:color w:val="000000" w:themeColor="text1"/>
        </w:rPr>
        <w:t>(</w:t>
      </w:r>
      <w:r w:rsidRPr="00504355">
        <w:rPr>
          <w:rFonts w:ascii="宋体" w:eastAsia="宋体" w:hAnsi="宋体"/>
          <w:color w:val="000000" w:themeColor="text1"/>
        </w:rPr>
        <w:t>或只通过一块凸透镜成像的情况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要得到凸透镜成像的规律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欠普遍性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或只研究了凸透镜成实像的情况</w:t>
      </w:r>
      <w:r w:rsidRPr="00504355">
        <w:rPr>
          <w:rFonts w:ascii="宋体" w:eastAsia="宋体" w:hAnsi="宋体"/>
          <w:color w:val="000000" w:themeColor="text1"/>
        </w:rPr>
        <w:t>,</w:t>
      </w:r>
      <w:r w:rsidRPr="00504355">
        <w:rPr>
          <w:rFonts w:ascii="宋体" w:eastAsia="宋体" w:hAnsi="宋体"/>
          <w:color w:val="000000" w:themeColor="text1"/>
        </w:rPr>
        <w:t>没有研究成虚像的情况等。</w:t>
      </w:r>
      <w:bookmarkStart w:id="0" w:name="_GoBack"/>
      <w:bookmarkEnd w:id="0"/>
      <w:r w:rsidRPr="00504355">
        <w:rPr>
          <w:rFonts w:ascii="宋体" w:eastAsia="宋体" w:hAnsi="宋体"/>
          <w:color w:val="000000" w:themeColor="text1"/>
        </w:rPr>
        <w:t>)</w:t>
      </w:r>
    </w:p>
    <w:p w:rsidR="00FA237D" w:rsidRPr="00504355" w:rsidRDefault="00FA237D">
      <w:pPr>
        <w:rPr>
          <w:rFonts w:ascii="宋体" w:eastAsia="宋体" w:hAnsi="宋体"/>
          <w:color w:val="000000" w:themeColor="text1"/>
        </w:rPr>
      </w:pPr>
    </w:p>
    <w:sectPr w:rsidR="00FA237D" w:rsidRPr="00504355" w:rsidSect="00FA237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7" w:h="16839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B67" w:rsidRDefault="00035B67" w:rsidP="00504355">
      <w:r>
        <w:separator/>
      </w:r>
    </w:p>
  </w:endnote>
  <w:endnote w:type="continuationSeparator" w:id="1">
    <w:p w:rsidR="00035B67" w:rsidRDefault="00035B67" w:rsidP="00504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Arial Unicode MS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U-BZ">
    <w:altName w:val="宋体"/>
    <w:charset w:val="86"/>
    <w:family w:val="script"/>
    <w:pitch w:val="default"/>
    <w:sig w:usb0="00000000" w:usb1="00000000" w:usb2="000A005E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355" w:rsidRDefault="00504355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355" w:rsidRPr="00504355" w:rsidRDefault="00504355" w:rsidP="00504355">
    <w:pPr>
      <w:pStyle w:val="af5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fldChar w:fldCharType="begin"/>
    </w:r>
    <w:r>
      <w:rPr>
        <w:rFonts w:ascii="Times New Roman" w:hAnsi="Times New Roman" w:cs="Times New Roman"/>
        <w:sz w:val="20"/>
      </w:rPr>
      <w:instrText xml:space="preserve"> Page \* MERGEFORMAT </w:instrText>
    </w:r>
    <w:r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6</w:t>
    </w:r>
    <w:r>
      <w:rPr>
        <w:rFonts w:ascii="Times New Roman" w:hAnsi="Times New Roman" w:cs="Times New Roman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355" w:rsidRDefault="00504355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B67" w:rsidRDefault="00035B67" w:rsidP="00504355">
      <w:r>
        <w:separator/>
      </w:r>
    </w:p>
  </w:footnote>
  <w:footnote w:type="continuationSeparator" w:id="1">
    <w:p w:rsidR="00035B67" w:rsidRDefault="00035B67" w:rsidP="00504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355" w:rsidRDefault="00504355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355" w:rsidRDefault="00504355" w:rsidP="00504355">
    <w:pPr>
      <w:pStyle w:val="af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355" w:rsidRDefault="00504355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6B24"/>
    <w:multiLevelType w:val="multilevel"/>
    <w:tmpl w:val="54476B2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tabs>
          <w:tab w:val="left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left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"/>
      <w:lvlJc w:val="left"/>
      <w:pPr>
        <w:tabs>
          <w:tab w:val="left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pStyle w:val="5"/>
      <w:lvlText w:val=""/>
      <w:lvlJc w:val="left"/>
      <w:pPr>
        <w:tabs>
          <w:tab w:val="left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left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left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left" w:pos="324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1021"/>
  <w:defaultTabStop w:val="720"/>
  <w:drawingGridHorizontalSpacing w:val="144"/>
  <w:drawingGridVerticalSpacing w:val="144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D97F84"/>
    <w:rsid w:val="0000142D"/>
    <w:rsid w:val="00011F08"/>
    <w:rsid w:val="00013FC7"/>
    <w:rsid w:val="0001581E"/>
    <w:rsid w:val="00020117"/>
    <w:rsid w:val="00022310"/>
    <w:rsid w:val="00022559"/>
    <w:rsid w:val="00035B67"/>
    <w:rsid w:val="0004143C"/>
    <w:rsid w:val="000502F7"/>
    <w:rsid w:val="00050583"/>
    <w:rsid w:val="00065AEE"/>
    <w:rsid w:val="00066DB3"/>
    <w:rsid w:val="000707D5"/>
    <w:rsid w:val="00071CC6"/>
    <w:rsid w:val="00071DE9"/>
    <w:rsid w:val="0007402D"/>
    <w:rsid w:val="000823D3"/>
    <w:rsid w:val="00082E6A"/>
    <w:rsid w:val="00093630"/>
    <w:rsid w:val="000A5259"/>
    <w:rsid w:val="000B1EF5"/>
    <w:rsid w:val="000C03FD"/>
    <w:rsid w:val="000C3347"/>
    <w:rsid w:val="000D27ED"/>
    <w:rsid w:val="000D70DC"/>
    <w:rsid w:val="000E3C41"/>
    <w:rsid w:val="000F3708"/>
    <w:rsid w:val="000F5283"/>
    <w:rsid w:val="000F6F48"/>
    <w:rsid w:val="00100405"/>
    <w:rsid w:val="001135E7"/>
    <w:rsid w:val="00114B76"/>
    <w:rsid w:val="00114C85"/>
    <w:rsid w:val="00121FE7"/>
    <w:rsid w:val="00127823"/>
    <w:rsid w:val="001328C0"/>
    <w:rsid w:val="00147286"/>
    <w:rsid w:val="001527AA"/>
    <w:rsid w:val="00161C42"/>
    <w:rsid w:val="001664ED"/>
    <w:rsid w:val="0017091F"/>
    <w:rsid w:val="00175DA0"/>
    <w:rsid w:val="00193C6A"/>
    <w:rsid w:val="001A2624"/>
    <w:rsid w:val="001B1F5B"/>
    <w:rsid w:val="001C1DA8"/>
    <w:rsid w:val="001D11D0"/>
    <w:rsid w:val="001D37D1"/>
    <w:rsid w:val="001D4D12"/>
    <w:rsid w:val="001E5236"/>
    <w:rsid w:val="001F3481"/>
    <w:rsid w:val="00210FD6"/>
    <w:rsid w:val="00213088"/>
    <w:rsid w:val="00217A6B"/>
    <w:rsid w:val="002214EB"/>
    <w:rsid w:val="00227E9B"/>
    <w:rsid w:val="00246BCB"/>
    <w:rsid w:val="00255059"/>
    <w:rsid w:val="00257F68"/>
    <w:rsid w:val="002605F5"/>
    <w:rsid w:val="0026758B"/>
    <w:rsid w:val="002678CD"/>
    <w:rsid w:val="00272631"/>
    <w:rsid w:val="002811EA"/>
    <w:rsid w:val="00286B35"/>
    <w:rsid w:val="00294125"/>
    <w:rsid w:val="002B6647"/>
    <w:rsid w:val="002C3CD9"/>
    <w:rsid w:val="002C5C85"/>
    <w:rsid w:val="002C6EF9"/>
    <w:rsid w:val="002E6BD3"/>
    <w:rsid w:val="00306989"/>
    <w:rsid w:val="003070B9"/>
    <w:rsid w:val="00312C5E"/>
    <w:rsid w:val="0032613B"/>
    <w:rsid w:val="003314E0"/>
    <w:rsid w:val="00332906"/>
    <w:rsid w:val="0034214F"/>
    <w:rsid w:val="00352238"/>
    <w:rsid w:val="00353F19"/>
    <w:rsid w:val="003660D3"/>
    <w:rsid w:val="0036799B"/>
    <w:rsid w:val="003779D3"/>
    <w:rsid w:val="003862AF"/>
    <w:rsid w:val="00386C3B"/>
    <w:rsid w:val="003900EA"/>
    <w:rsid w:val="00393552"/>
    <w:rsid w:val="003A0231"/>
    <w:rsid w:val="003A1890"/>
    <w:rsid w:val="003A471A"/>
    <w:rsid w:val="003B7D82"/>
    <w:rsid w:val="003C7AAE"/>
    <w:rsid w:val="003D69DF"/>
    <w:rsid w:val="003E14AE"/>
    <w:rsid w:val="003F272F"/>
    <w:rsid w:val="0040308F"/>
    <w:rsid w:val="00410746"/>
    <w:rsid w:val="00417E0E"/>
    <w:rsid w:val="00433652"/>
    <w:rsid w:val="00440163"/>
    <w:rsid w:val="00447165"/>
    <w:rsid w:val="004629E6"/>
    <w:rsid w:val="0046631B"/>
    <w:rsid w:val="00473AA2"/>
    <w:rsid w:val="00480F11"/>
    <w:rsid w:val="00481496"/>
    <w:rsid w:val="004827D8"/>
    <w:rsid w:val="004900BC"/>
    <w:rsid w:val="0049647D"/>
    <w:rsid w:val="004A0A68"/>
    <w:rsid w:val="004B21DF"/>
    <w:rsid w:val="004B308E"/>
    <w:rsid w:val="004C1562"/>
    <w:rsid w:val="004C176A"/>
    <w:rsid w:val="004E0DE3"/>
    <w:rsid w:val="004F0A8C"/>
    <w:rsid w:val="004F3FED"/>
    <w:rsid w:val="004F5EFC"/>
    <w:rsid w:val="00501469"/>
    <w:rsid w:val="00504355"/>
    <w:rsid w:val="00532504"/>
    <w:rsid w:val="00534370"/>
    <w:rsid w:val="00534AA2"/>
    <w:rsid w:val="005364C0"/>
    <w:rsid w:val="0054220D"/>
    <w:rsid w:val="005424B3"/>
    <w:rsid w:val="005443A1"/>
    <w:rsid w:val="005556CA"/>
    <w:rsid w:val="005644A6"/>
    <w:rsid w:val="00566A1D"/>
    <w:rsid w:val="00571838"/>
    <w:rsid w:val="00574344"/>
    <w:rsid w:val="00591E7B"/>
    <w:rsid w:val="005A2465"/>
    <w:rsid w:val="005B35B7"/>
    <w:rsid w:val="005B5282"/>
    <w:rsid w:val="005C0395"/>
    <w:rsid w:val="005C0842"/>
    <w:rsid w:val="005C45A1"/>
    <w:rsid w:val="005D7853"/>
    <w:rsid w:val="005E1024"/>
    <w:rsid w:val="006060A2"/>
    <w:rsid w:val="00616090"/>
    <w:rsid w:val="00616C4D"/>
    <w:rsid w:val="00630E3F"/>
    <w:rsid w:val="00635811"/>
    <w:rsid w:val="00640290"/>
    <w:rsid w:val="00641410"/>
    <w:rsid w:val="0064376B"/>
    <w:rsid w:val="00654BFE"/>
    <w:rsid w:val="00661177"/>
    <w:rsid w:val="0067787C"/>
    <w:rsid w:val="00677986"/>
    <w:rsid w:val="00695B12"/>
    <w:rsid w:val="006A2007"/>
    <w:rsid w:val="006A6DF8"/>
    <w:rsid w:val="006C00EE"/>
    <w:rsid w:val="006C33D0"/>
    <w:rsid w:val="006F4093"/>
    <w:rsid w:val="00707D12"/>
    <w:rsid w:val="007119C1"/>
    <w:rsid w:val="00720F43"/>
    <w:rsid w:val="0073067F"/>
    <w:rsid w:val="00755508"/>
    <w:rsid w:val="00763B6A"/>
    <w:rsid w:val="00763BED"/>
    <w:rsid w:val="007678EF"/>
    <w:rsid w:val="00770923"/>
    <w:rsid w:val="00771E64"/>
    <w:rsid w:val="00782962"/>
    <w:rsid w:val="00782D89"/>
    <w:rsid w:val="00783F8F"/>
    <w:rsid w:val="00793FB6"/>
    <w:rsid w:val="007A09C5"/>
    <w:rsid w:val="007A0B44"/>
    <w:rsid w:val="007A3CEF"/>
    <w:rsid w:val="007A5AA3"/>
    <w:rsid w:val="007B4E4D"/>
    <w:rsid w:val="007B7A6A"/>
    <w:rsid w:val="007D0362"/>
    <w:rsid w:val="007D1BCC"/>
    <w:rsid w:val="007D5209"/>
    <w:rsid w:val="007E44D2"/>
    <w:rsid w:val="007E4F5E"/>
    <w:rsid w:val="007E51B6"/>
    <w:rsid w:val="007E740C"/>
    <w:rsid w:val="007E77B5"/>
    <w:rsid w:val="007F3259"/>
    <w:rsid w:val="007F42E4"/>
    <w:rsid w:val="00811210"/>
    <w:rsid w:val="0081238B"/>
    <w:rsid w:val="00812C75"/>
    <w:rsid w:val="008156C8"/>
    <w:rsid w:val="00841BED"/>
    <w:rsid w:val="00841F6B"/>
    <w:rsid w:val="008425E5"/>
    <w:rsid w:val="00850C6D"/>
    <w:rsid w:val="00851682"/>
    <w:rsid w:val="0085689D"/>
    <w:rsid w:val="00857ECB"/>
    <w:rsid w:val="0086009F"/>
    <w:rsid w:val="008709F1"/>
    <w:rsid w:val="0087234A"/>
    <w:rsid w:val="00876C4C"/>
    <w:rsid w:val="00886715"/>
    <w:rsid w:val="008A79C7"/>
    <w:rsid w:val="008B48E3"/>
    <w:rsid w:val="008C045A"/>
    <w:rsid w:val="008C388A"/>
    <w:rsid w:val="008C4B02"/>
    <w:rsid w:val="008C5DE1"/>
    <w:rsid w:val="008D0C3A"/>
    <w:rsid w:val="008D50F5"/>
    <w:rsid w:val="008D65A0"/>
    <w:rsid w:val="008E181A"/>
    <w:rsid w:val="008E4339"/>
    <w:rsid w:val="008F4AAB"/>
    <w:rsid w:val="008F73E3"/>
    <w:rsid w:val="0090749F"/>
    <w:rsid w:val="00914158"/>
    <w:rsid w:val="00935DFA"/>
    <w:rsid w:val="009360A5"/>
    <w:rsid w:val="00942FD9"/>
    <w:rsid w:val="0094463E"/>
    <w:rsid w:val="0094649F"/>
    <w:rsid w:val="009474E0"/>
    <w:rsid w:val="00950863"/>
    <w:rsid w:val="00960E28"/>
    <w:rsid w:val="009770A5"/>
    <w:rsid w:val="0097724E"/>
    <w:rsid w:val="0098273E"/>
    <w:rsid w:val="0098536D"/>
    <w:rsid w:val="00991839"/>
    <w:rsid w:val="00994653"/>
    <w:rsid w:val="009B035C"/>
    <w:rsid w:val="009B086E"/>
    <w:rsid w:val="009B1FAE"/>
    <w:rsid w:val="009B6DAA"/>
    <w:rsid w:val="009B71FD"/>
    <w:rsid w:val="009D66E0"/>
    <w:rsid w:val="009E434F"/>
    <w:rsid w:val="009F21B4"/>
    <w:rsid w:val="009F3451"/>
    <w:rsid w:val="00A059A5"/>
    <w:rsid w:val="00A11173"/>
    <w:rsid w:val="00A22B50"/>
    <w:rsid w:val="00A27EE2"/>
    <w:rsid w:val="00A40934"/>
    <w:rsid w:val="00A421CC"/>
    <w:rsid w:val="00A51310"/>
    <w:rsid w:val="00A54505"/>
    <w:rsid w:val="00A83932"/>
    <w:rsid w:val="00AA0931"/>
    <w:rsid w:val="00AA5884"/>
    <w:rsid w:val="00AA5E3A"/>
    <w:rsid w:val="00AB08F5"/>
    <w:rsid w:val="00AB547B"/>
    <w:rsid w:val="00AB63F9"/>
    <w:rsid w:val="00AB7743"/>
    <w:rsid w:val="00AC7BC9"/>
    <w:rsid w:val="00AD7802"/>
    <w:rsid w:val="00B01707"/>
    <w:rsid w:val="00B029AA"/>
    <w:rsid w:val="00B04E05"/>
    <w:rsid w:val="00B0636E"/>
    <w:rsid w:val="00B4428E"/>
    <w:rsid w:val="00B53802"/>
    <w:rsid w:val="00B70860"/>
    <w:rsid w:val="00B854C7"/>
    <w:rsid w:val="00BA2669"/>
    <w:rsid w:val="00BA301B"/>
    <w:rsid w:val="00BA529A"/>
    <w:rsid w:val="00BB02F3"/>
    <w:rsid w:val="00BB4149"/>
    <w:rsid w:val="00BB41D5"/>
    <w:rsid w:val="00BB7AA1"/>
    <w:rsid w:val="00BC239F"/>
    <w:rsid w:val="00BE75CF"/>
    <w:rsid w:val="00BF0FAB"/>
    <w:rsid w:val="00C041CD"/>
    <w:rsid w:val="00C21325"/>
    <w:rsid w:val="00C34C3C"/>
    <w:rsid w:val="00C453BE"/>
    <w:rsid w:val="00C45D66"/>
    <w:rsid w:val="00C521C6"/>
    <w:rsid w:val="00C75545"/>
    <w:rsid w:val="00C814B8"/>
    <w:rsid w:val="00C86F64"/>
    <w:rsid w:val="00C906AD"/>
    <w:rsid w:val="00C90AF8"/>
    <w:rsid w:val="00C9601C"/>
    <w:rsid w:val="00CB58AE"/>
    <w:rsid w:val="00CC5187"/>
    <w:rsid w:val="00CC5366"/>
    <w:rsid w:val="00CE0973"/>
    <w:rsid w:val="00CE4D62"/>
    <w:rsid w:val="00CF2421"/>
    <w:rsid w:val="00CF3518"/>
    <w:rsid w:val="00CF7347"/>
    <w:rsid w:val="00D04416"/>
    <w:rsid w:val="00D21518"/>
    <w:rsid w:val="00D35021"/>
    <w:rsid w:val="00D37791"/>
    <w:rsid w:val="00D40E56"/>
    <w:rsid w:val="00D43999"/>
    <w:rsid w:val="00D71370"/>
    <w:rsid w:val="00D8374B"/>
    <w:rsid w:val="00D94FFB"/>
    <w:rsid w:val="00D97F84"/>
    <w:rsid w:val="00DA0315"/>
    <w:rsid w:val="00DA5185"/>
    <w:rsid w:val="00DB3E11"/>
    <w:rsid w:val="00DB47C9"/>
    <w:rsid w:val="00DC0B78"/>
    <w:rsid w:val="00DD5BF5"/>
    <w:rsid w:val="00DF08E5"/>
    <w:rsid w:val="00E00A56"/>
    <w:rsid w:val="00E02B79"/>
    <w:rsid w:val="00E17EF2"/>
    <w:rsid w:val="00E22E5F"/>
    <w:rsid w:val="00E23777"/>
    <w:rsid w:val="00E24275"/>
    <w:rsid w:val="00E26979"/>
    <w:rsid w:val="00E30F29"/>
    <w:rsid w:val="00E3324D"/>
    <w:rsid w:val="00E33F44"/>
    <w:rsid w:val="00E36004"/>
    <w:rsid w:val="00E36A40"/>
    <w:rsid w:val="00E43F5F"/>
    <w:rsid w:val="00E471BB"/>
    <w:rsid w:val="00E51A35"/>
    <w:rsid w:val="00E52001"/>
    <w:rsid w:val="00E6198E"/>
    <w:rsid w:val="00E6401B"/>
    <w:rsid w:val="00E6483B"/>
    <w:rsid w:val="00E84C99"/>
    <w:rsid w:val="00E92541"/>
    <w:rsid w:val="00E95E15"/>
    <w:rsid w:val="00E97C64"/>
    <w:rsid w:val="00EA45A2"/>
    <w:rsid w:val="00EA77D0"/>
    <w:rsid w:val="00EB7E45"/>
    <w:rsid w:val="00ED3DD3"/>
    <w:rsid w:val="00ED62FD"/>
    <w:rsid w:val="00EE2B22"/>
    <w:rsid w:val="00EE55AF"/>
    <w:rsid w:val="00EE5B07"/>
    <w:rsid w:val="00EE66D1"/>
    <w:rsid w:val="00EF7232"/>
    <w:rsid w:val="00F00CE1"/>
    <w:rsid w:val="00F00D7F"/>
    <w:rsid w:val="00F0259D"/>
    <w:rsid w:val="00F17A54"/>
    <w:rsid w:val="00F23EE1"/>
    <w:rsid w:val="00F34C4F"/>
    <w:rsid w:val="00F36071"/>
    <w:rsid w:val="00F40B02"/>
    <w:rsid w:val="00F53876"/>
    <w:rsid w:val="00F56941"/>
    <w:rsid w:val="00F95F45"/>
    <w:rsid w:val="00FA0BFD"/>
    <w:rsid w:val="00FA11E1"/>
    <w:rsid w:val="00FA237D"/>
    <w:rsid w:val="00FB17A1"/>
    <w:rsid w:val="00FB1970"/>
    <w:rsid w:val="00FB79F0"/>
    <w:rsid w:val="00FC7416"/>
    <w:rsid w:val="00FD3BC2"/>
    <w:rsid w:val="00FE5362"/>
    <w:rsid w:val="4D9E2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unhideWhenUsed="0" w:qFormat="1"/>
    <w:lsdException w:name="heading 3" w:uiPriority="9" w:unhideWhenUsed="0" w:qFormat="1"/>
    <w:lsdException w:name="heading 4" w:unhideWhenUsed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semiHidden="1"/>
    <w:lsdException w:name="header" w:unhideWhenUsed="0"/>
    <w:lsdException w:name="footer" w:unhideWhenUsed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99" w:qFormat="1"/>
    <w:lsdException w:name="annotation reference" w:semiHidden="1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4" w:unhideWhenUsed="0" w:qFormat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uiPriority="99" w:unhideWhenUsed="0" w:qFormat="1"/>
    <w:lsdException w:name="List Bullet 3" w:uiPriority="99" w:unhideWhenUsed="0" w:qFormat="1"/>
    <w:lsdException w:name="List Bullet 4" w:uiPriority="99" w:unhideWhenUsed="0" w:qFormat="1"/>
    <w:lsdException w:name="List Bullet 5" w:uiPriority="99" w:unhideWhenUsed="0" w:qFormat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1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12" w:unhideWhenUsed="0" w:qFormat="1"/>
    <w:lsdException w:name="Emphasis" w:uiPriority="20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34" w:unhideWhenUsed="0" w:qFormat="1"/>
    <w:lsdException w:name="Quote" w:uiPriority="29" w:unhideWhenUsed="0" w:qFormat="1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FA237D"/>
    <w:rPr>
      <w:rFonts w:ascii="NEU-BZ-S92" w:eastAsia="方正书宋_GBK" w:hAnsi="NEU-BZ-S92" w:cstheme="minorBidi"/>
      <w:color w:val="000000"/>
      <w:sz w:val="21"/>
      <w:szCs w:val="22"/>
    </w:rPr>
  </w:style>
  <w:style w:type="paragraph" w:styleId="1">
    <w:name w:val="heading 1"/>
    <w:basedOn w:val="a0"/>
    <w:next w:val="a0"/>
    <w:link w:val="1Char"/>
    <w:qFormat/>
    <w:rsid w:val="00FA237D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uiPriority w:val="9"/>
    <w:qFormat/>
    <w:rsid w:val="00FA237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Char"/>
    <w:uiPriority w:val="9"/>
    <w:qFormat/>
    <w:rsid w:val="00FA237D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FA237D"/>
    <w:pPr>
      <w:keepNext/>
      <w:keepLines/>
      <w:spacing w:before="200"/>
      <w:outlineLvl w:val="3"/>
    </w:pPr>
    <w:rPr>
      <w:rFonts w:ascii="Arial" w:eastAsia="Times New Roman" w:hAnsi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4">
    <w:name w:val="List Bullet 4"/>
    <w:basedOn w:val="a0"/>
    <w:uiPriority w:val="99"/>
    <w:qFormat/>
    <w:rsid w:val="00FA237D"/>
    <w:pPr>
      <w:numPr>
        <w:ilvl w:val="3"/>
        <w:numId w:val="1"/>
      </w:numPr>
      <w:contextualSpacing/>
    </w:pPr>
  </w:style>
  <w:style w:type="paragraph" w:styleId="a">
    <w:name w:val="List Bullet"/>
    <w:basedOn w:val="a0"/>
    <w:uiPriority w:val="4"/>
    <w:qFormat/>
    <w:rsid w:val="00FA237D"/>
    <w:pPr>
      <w:numPr>
        <w:numId w:val="1"/>
      </w:numPr>
      <w:spacing w:after="180"/>
    </w:pPr>
  </w:style>
  <w:style w:type="paragraph" w:styleId="3">
    <w:name w:val="List Bullet 3"/>
    <w:basedOn w:val="a0"/>
    <w:uiPriority w:val="99"/>
    <w:qFormat/>
    <w:rsid w:val="00FA237D"/>
    <w:pPr>
      <w:numPr>
        <w:ilvl w:val="2"/>
        <w:numId w:val="1"/>
      </w:numPr>
      <w:contextualSpacing/>
    </w:pPr>
  </w:style>
  <w:style w:type="paragraph" w:styleId="a4">
    <w:name w:val="Body Text"/>
    <w:basedOn w:val="a0"/>
    <w:link w:val="Char"/>
    <w:uiPriority w:val="1"/>
    <w:qFormat/>
    <w:rsid w:val="00FA237D"/>
    <w:pPr>
      <w:spacing w:after="180"/>
    </w:pPr>
  </w:style>
  <w:style w:type="paragraph" w:styleId="2">
    <w:name w:val="List Bullet 2"/>
    <w:basedOn w:val="a0"/>
    <w:uiPriority w:val="99"/>
    <w:qFormat/>
    <w:rsid w:val="00FA237D"/>
    <w:pPr>
      <w:numPr>
        <w:ilvl w:val="1"/>
        <w:numId w:val="1"/>
      </w:numPr>
      <w:contextualSpacing/>
    </w:pPr>
  </w:style>
  <w:style w:type="paragraph" w:styleId="a5">
    <w:name w:val="Plain Text"/>
    <w:basedOn w:val="a0"/>
    <w:link w:val="Char0"/>
    <w:qFormat/>
    <w:rsid w:val="00FA237D"/>
    <w:pPr>
      <w:widowControl w:val="0"/>
      <w:jc w:val="both"/>
    </w:pPr>
    <w:rPr>
      <w:rFonts w:ascii="宋体" w:hAnsi="Courier New" w:cs="Courier New"/>
      <w:kern w:val="2"/>
      <w:szCs w:val="21"/>
    </w:rPr>
  </w:style>
  <w:style w:type="paragraph" w:styleId="5">
    <w:name w:val="List Bullet 5"/>
    <w:basedOn w:val="a0"/>
    <w:uiPriority w:val="99"/>
    <w:qFormat/>
    <w:rsid w:val="00FA237D"/>
    <w:pPr>
      <w:numPr>
        <w:ilvl w:val="4"/>
        <w:numId w:val="1"/>
      </w:numPr>
      <w:contextualSpacing/>
    </w:pPr>
  </w:style>
  <w:style w:type="paragraph" w:styleId="a6">
    <w:name w:val="Balloon Text"/>
    <w:basedOn w:val="a0"/>
    <w:link w:val="Char1"/>
    <w:uiPriority w:val="99"/>
    <w:qFormat/>
    <w:rsid w:val="00FA237D"/>
    <w:rPr>
      <w:szCs w:val="18"/>
    </w:rPr>
  </w:style>
  <w:style w:type="paragraph" w:styleId="a7">
    <w:name w:val="footnote text"/>
    <w:basedOn w:val="a0"/>
    <w:link w:val="Char2"/>
    <w:uiPriority w:val="99"/>
    <w:unhideWhenUsed/>
    <w:qFormat/>
    <w:rsid w:val="00FA237D"/>
    <w:pPr>
      <w:snapToGrid w:val="0"/>
    </w:pPr>
    <w:rPr>
      <w:rFonts w:ascii="Times New Roman" w:eastAsia="宋体" w:hAnsi="Times New Roman" w:cs="Times New Roman"/>
      <w:color w:val="auto"/>
      <w:szCs w:val="18"/>
    </w:rPr>
  </w:style>
  <w:style w:type="paragraph" w:styleId="a8">
    <w:name w:val="Normal (Web)"/>
    <w:basedOn w:val="a0"/>
    <w:qFormat/>
    <w:rsid w:val="00FA237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Title"/>
    <w:basedOn w:val="a0"/>
    <w:next w:val="a0"/>
    <w:link w:val="Char3"/>
    <w:uiPriority w:val="10"/>
    <w:qFormat/>
    <w:rsid w:val="00FA237D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styleId="aa">
    <w:name w:val="Strong"/>
    <w:uiPriority w:val="12"/>
    <w:qFormat/>
    <w:rsid w:val="00FA237D"/>
    <w:rPr>
      <w:b/>
      <w:bCs/>
    </w:rPr>
  </w:style>
  <w:style w:type="character" w:styleId="ab">
    <w:name w:val="page number"/>
    <w:basedOn w:val="a1"/>
    <w:qFormat/>
    <w:rsid w:val="00FA237D"/>
  </w:style>
  <w:style w:type="character" w:styleId="ac">
    <w:name w:val="Emphasis"/>
    <w:uiPriority w:val="20"/>
    <w:qFormat/>
    <w:rsid w:val="00FA237D"/>
    <w:rPr>
      <w:rFonts w:ascii="Times New Roman" w:hAnsi="Times New Roman"/>
      <w:b/>
      <w:i/>
      <w:iCs/>
    </w:rPr>
  </w:style>
  <w:style w:type="character" w:styleId="ad">
    <w:name w:val="annotation reference"/>
    <w:semiHidden/>
    <w:unhideWhenUsed/>
    <w:qFormat/>
    <w:rsid w:val="00FA237D"/>
    <w:rPr>
      <w:vanish/>
      <w:sz w:val="16"/>
      <w:szCs w:val="16"/>
    </w:rPr>
  </w:style>
  <w:style w:type="character" w:styleId="ae">
    <w:name w:val="footnote reference"/>
    <w:basedOn w:val="a1"/>
    <w:uiPriority w:val="99"/>
    <w:unhideWhenUsed/>
    <w:qFormat/>
    <w:rsid w:val="00FA237D"/>
    <w:rPr>
      <w:vertAlign w:val="superscript"/>
    </w:rPr>
  </w:style>
  <w:style w:type="table" w:styleId="af">
    <w:name w:val="Table Grid"/>
    <w:basedOn w:val="a2"/>
    <w:uiPriority w:val="59"/>
    <w:qFormat/>
    <w:rsid w:val="00FA237D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2"/>
    <w:uiPriority w:val="60"/>
    <w:qFormat/>
    <w:rsid w:val="00FA237D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1Char">
    <w:name w:val="标题 1 Char"/>
    <w:link w:val="1"/>
    <w:uiPriority w:val="9"/>
    <w:qFormat/>
    <w:rsid w:val="00FA237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Char">
    <w:name w:val="标题 2 Char"/>
    <w:link w:val="20"/>
    <w:uiPriority w:val="9"/>
    <w:qFormat/>
    <w:rsid w:val="00FA237D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Char">
    <w:name w:val="标题 3 Char"/>
    <w:link w:val="30"/>
    <w:uiPriority w:val="9"/>
    <w:qFormat/>
    <w:rsid w:val="00FA237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Char3">
    <w:name w:val="标题 Char"/>
    <w:link w:val="a9"/>
    <w:uiPriority w:val="10"/>
    <w:qFormat/>
    <w:rsid w:val="00FA237D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Char">
    <w:name w:val="正文文本 Char"/>
    <w:basedOn w:val="a1"/>
    <w:link w:val="a4"/>
    <w:uiPriority w:val="1"/>
    <w:qFormat/>
    <w:rsid w:val="00FA237D"/>
  </w:style>
  <w:style w:type="paragraph" w:styleId="af0">
    <w:name w:val="Quote"/>
    <w:basedOn w:val="a0"/>
    <w:next w:val="a0"/>
    <w:link w:val="Char4"/>
    <w:uiPriority w:val="29"/>
    <w:qFormat/>
    <w:rsid w:val="00FA237D"/>
    <w:rPr>
      <w:i/>
    </w:rPr>
  </w:style>
  <w:style w:type="character" w:customStyle="1" w:styleId="Char4">
    <w:name w:val="引用 Char"/>
    <w:link w:val="af0"/>
    <w:uiPriority w:val="29"/>
    <w:qFormat/>
    <w:rsid w:val="00FA237D"/>
    <w:rPr>
      <w:i/>
      <w:sz w:val="24"/>
      <w:szCs w:val="24"/>
    </w:rPr>
  </w:style>
  <w:style w:type="character" w:customStyle="1" w:styleId="4Char">
    <w:name w:val="标题 4 Char"/>
    <w:link w:val="40"/>
    <w:semiHidden/>
    <w:qFormat/>
    <w:rsid w:val="00FA237D"/>
    <w:rPr>
      <w:rFonts w:ascii="Arial" w:eastAsia="Times New Roman" w:hAnsi="Arial" w:cs="Times New Roman"/>
      <w:b/>
      <w:bCs/>
      <w:i/>
      <w:iCs/>
    </w:rPr>
  </w:style>
  <w:style w:type="character" w:customStyle="1" w:styleId="NoProofing">
    <w:name w:val="No Proofing"/>
    <w:uiPriority w:val="1"/>
    <w:rsid w:val="00FA237D"/>
    <w:rPr>
      <w:lang w:val="en-US"/>
    </w:rPr>
  </w:style>
  <w:style w:type="paragraph" w:customStyle="1" w:styleId="Char30">
    <w:name w:val="Char3"/>
    <w:basedOn w:val="a0"/>
    <w:qFormat/>
    <w:rsid w:val="00FA237D"/>
    <w:pPr>
      <w:spacing w:line="300" w:lineRule="auto"/>
      <w:ind w:firstLineChars="200" w:firstLine="200"/>
      <w:jc w:val="both"/>
    </w:pPr>
    <w:rPr>
      <w:kern w:val="2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0"/>
    <w:qFormat/>
    <w:rsid w:val="00FA237D"/>
    <w:pPr>
      <w:spacing w:line="300" w:lineRule="auto"/>
      <w:ind w:firstLineChars="200" w:firstLine="200"/>
      <w:jc w:val="both"/>
    </w:pPr>
    <w:rPr>
      <w:kern w:val="2"/>
      <w:szCs w:val="20"/>
    </w:rPr>
  </w:style>
  <w:style w:type="character" w:customStyle="1" w:styleId="Char0">
    <w:name w:val="纯文本 Char"/>
    <w:basedOn w:val="a1"/>
    <w:link w:val="a5"/>
    <w:qFormat/>
    <w:rsid w:val="00FA237D"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">
    <w:name w:val="Char Char Char Char Char Char Char Char Char"/>
    <w:basedOn w:val="a0"/>
    <w:rsid w:val="00FA237D"/>
    <w:pPr>
      <w:spacing w:line="300" w:lineRule="auto"/>
      <w:ind w:firstLineChars="200" w:firstLine="200"/>
      <w:jc w:val="both"/>
    </w:pPr>
    <w:rPr>
      <w:szCs w:val="20"/>
    </w:rPr>
  </w:style>
  <w:style w:type="character" w:customStyle="1" w:styleId="Char1">
    <w:name w:val="批注框文本 Char"/>
    <w:basedOn w:val="a1"/>
    <w:link w:val="a6"/>
    <w:uiPriority w:val="99"/>
    <w:qFormat/>
    <w:rsid w:val="00FA237D"/>
    <w:rPr>
      <w:sz w:val="18"/>
      <w:szCs w:val="18"/>
      <w:lang w:eastAsia="en-US" w:bidi="en-US"/>
    </w:rPr>
  </w:style>
  <w:style w:type="paragraph" w:styleId="af1">
    <w:name w:val="List Paragraph"/>
    <w:basedOn w:val="a0"/>
    <w:uiPriority w:val="34"/>
    <w:qFormat/>
    <w:rsid w:val="00FA237D"/>
    <w:pPr>
      <w:ind w:left="720"/>
      <w:contextualSpacing/>
    </w:pPr>
  </w:style>
  <w:style w:type="paragraph" w:customStyle="1" w:styleId="MTDisplayEquation">
    <w:name w:val="MTDisplayEquation"/>
    <w:basedOn w:val="a0"/>
    <w:next w:val="a0"/>
    <w:link w:val="MTDisplayEquationChar"/>
    <w:qFormat/>
    <w:rsid w:val="00FA237D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1"/>
    <w:link w:val="MTDisplayEquation"/>
    <w:qFormat/>
    <w:rsid w:val="00FA237D"/>
    <w:rPr>
      <w:rFonts w:ascii="NEU-BZ" w:eastAsia="方正书宋_GBK" w:hAnsi="NEU-BZ" w:cstheme="minorBidi"/>
      <w:color w:val="000000"/>
      <w:sz w:val="18"/>
      <w:szCs w:val="22"/>
    </w:rPr>
  </w:style>
  <w:style w:type="character" w:customStyle="1" w:styleId="Char2">
    <w:name w:val="脚注文本 Char"/>
    <w:basedOn w:val="a1"/>
    <w:link w:val="a7"/>
    <w:uiPriority w:val="99"/>
    <w:qFormat/>
    <w:rsid w:val="00FA237D"/>
    <w:rPr>
      <w:sz w:val="18"/>
      <w:szCs w:val="18"/>
    </w:rPr>
  </w:style>
  <w:style w:type="character" w:customStyle="1" w:styleId="Char10">
    <w:name w:val="脚注文本 Char1"/>
    <w:basedOn w:val="a1"/>
    <w:qFormat/>
    <w:rsid w:val="00FA237D"/>
    <w:rPr>
      <w:rFonts w:ascii="NEU-BZ" w:eastAsia="方正书宋_GBK" w:hAnsi="NEU-BZ" w:cstheme="minorBidi"/>
      <w:color w:val="000000"/>
      <w:sz w:val="18"/>
      <w:szCs w:val="18"/>
    </w:rPr>
  </w:style>
  <w:style w:type="paragraph" w:customStyle="1" w:styleId="af2">
    <w:name w:val="一级章节"/>
    <w:basedOn w:val="a0"/>
    <w:qFormat/>
    <w:rsid w:val="00FA237D"/>
    <w:pPr>
      <w:outlineLvl w:val="1"/>
    </w:pPr>
  </w:style>
  <w:style w:type="paragraph" w:customStyle="1" w:styleId="af3">
    <w:name w:val="二级章节"/>
    <w:basedOn w:val="a0"/>
    <w:qFormat/>
    <w:rsid w:val="00FA237D"/>
    <w:pPr>
      <w:outlineLvl w:val="2"/>
    </w:pPr>
  </w:style>
  <w:style w:type="paragraph" w:styleId="af4">
    <w:name w:val="header"/>
    <w:basedOn w:val="a0"/>
    <w:rsid w:val="00FA23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f5">
    <w:name w:val="footer"/>
    <w:basedOn w:val="a0"/>
    <w:link w:val="Char5"/>
    <w:rsid w:val="005043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5">
    <w:name w:val="页脚 Char"/>
    <w:basedOn w:val="a1"/>
    <w:link w:val="af5"/>
    <w:rsid w:val="00504355"/>
    <w:rPr>
      <w:rFonts w:ascii="NEU-BZ-S92" w:eastAsia="方正书宋_GBK" w:hAnsi="NEU-BZ-S92" w:cstheme="minorBid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E37F3A-AEF5-417B-A31C-2C27D38C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</Template>
  <TotalTime>1</TotalTime>
  <Pages>6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2018-12-06T00:46:00Z</dcterms:created>
  <dcterms:modified xsi:type="dcterms:W3CDTF">2018-12-28T03:39:00Z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