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extAlignment w:val="center"/>
        <w:rPr>
          <w:color w:val="auto"/>
        </w:rPr>
      </w:pPr>
      <w:r>
        <w:rPr>
          <w:color w:val="auto"/>
        </w:rPr>
        <w:pict>
          <v:shape id="_x0000_s1025" o:spid="_x0000_s1025" o:spt="75" type="#_x0000_t75" style="position:absolute;left:0pt;margin-left:981pt;margin-top:869pt;height:26pt;width:38pt;mso-position-horizontal-relative:page;mso-position-vertical-relative:page;z-index:251659264;mso-width-relative:page;mso-height-relative:page;" filled="f" o:preferrelative="t" stroked="f" coordsize="21600,21600">
            <v:path/>
            <v:fill on="f" focussize="0,0"/>
            <v:stroke on="f" joinstyle="miter"/>
            <v:imagedata r:id="rId8" o:title=""/>
            <o:lock v:ext="edit" aspectratio="t"/>
          </v:shape>
        </w:pict>
      </w:r>
    </w:p>
    <w:p>
      <w:pPr>
        <w:jc w:val="center"/>
        <w:textAlignment w:val="center"/>
        <w:rPr>
          <w:rFonts w:hint="eastAsia" w:ascii="Times New Roman" w:hAnsi="Times New Roman" w:eastAsia="Times New Roman" w:cs="Times New Roman"/>
          <w:b/>
          <w:color w:val="auto"/>
          <w:sz w:val="32"/>
        </w:rPr>
      </w:pPr>
      <w:bookmarkStart w:id="35" w:name="_GoBack"/>
      <w:bookmarkEnd w:id="35"/>
      <w:r>
        <w:rPr>
          <w:rFonts w:hint="eastAsia" w:ascii="Times New Roman" w:hAnsi="Times New Roman" w:eastAsia="Times New Roman" w:cs="Times New Roman"/>
          <w:b/>
          <w:color w:val="auto"/>
          <w:sz w:val="32"/>
        </w:rPr>
        <w:t>八年级（上）</w:t>
      </w:r>
    </w:p>
    <w:p>
      <w:pPr>
        <w:jc w:val="center"/>
        <w:textAlignment w:val="center"/>
        <w:rPr>
          <w:rFonts w:hint="eastAsia" w:ascii="Times New Roman" w:hAnsi="Times New Roman" w:eastAsia="Times New Roman" w:cs="Times New Roman"/>
          <w:b/>
          <w:color w:val="auto"/>
          <w:sz w:val="32"/>
        </w:rPr>
      </w:pPr>
      <w:r>
        <w:rPr>
          <w:rFonts w:hint="eastAsia" w:ascii="Times New Roman" w:hAnsi="Times New Roman" w:eastAsia="Times New Roman" w:cs="Times New Roman"/>
          <w:b/>
          <w:color w:val="auto"/>
          <w:sz w:val="32"/>
        </w:rPr>
        <w:t>期末物理复习卷</w:t>
      </w:r>
    </w:p>
    <w:p>
      <w:pPr>
        <w:jc w:val="center"/>
        <w:textAlignment w:val="center"/>
        <w:rPr>
          <w:rFonts w:hint="default" w:ascii="Times New Roman" w:hAnsi="Times New Roman" w:eastAsia="宋体" w:cs="Times New Roman"/>
          <w:b/>
          <w:color w:val="auto"/>
          <w:sz w:val="32"/>
          <w:lang w:val="en-US" w:eastAsia="zh-CN"/>
        </w:rPr>
      </w:pPr>
      <w:r>
        <w:rPr>
          <w:rFonts w:hint="eastAsia" w:ascii="Times New Roman" w:hAnsi="Times New Roman" w:cs="Times New Roman"/>
          <w:b/>
          <w:color w:val="auto"/>
          <w:sz w:val="32"/>
          <w:lang w:val="en-US" w:eastAsia="zh-CN"/>
        </w:rPr>
        <w:t>班级_____座号____姓名_______</w:t>
      </w:r>
    </w:p>
    <w:p>
      <w:pPr>
        <w:numPr>
          <w:ilvl w:val="0"/>
          <w:numId w:val="0"/>
        </w:numPr>
        <w:ind w:left="0"/>
        <w:jc w:val="left"/>
        <w:textAlignment w:val="center"/>
        <w:rPr>
          <w:color w:val="auto"/>
        </w:rPr>
      </w:pPr>
      <w:r>
        <w:rPr>
          <w:rFonts w:ascii="黑体" w:hAnsi="黑体" w:eastAsia="黑体" w:cs="黑体"/>
          <w:b w:val="0"/>
          <w:color w:val="auto"/>
          <w:sz w:val="21"/>
        </w:rPr>
        <w:t>一、单选题（本大题共</w:t>
      </w:r>
      <w:r>
        <w:rPr>
          <w:rFonts w:ascii="Times New Roman" w:hAnsi="Times New Roman" w:eastAsia="Times New Roman" w:cs="Times New Roman"/>
          <w:b/>
          <w:color w:val="auto"/>
          <w:sz w:val="21"/>
        </w:rPr>
        <w:t>14</w:t>
      </w:r>
      <w:r>
        <w:rPr>
          <w:rFonts w:ascii="黑体" w:hAnsi="黑体" w:eastAsia="黑体" w:cs="黑体"/>
          <w:b w:val="0"/>
          <w:color w:val="auto"/>
          <w:sz w:val="21"/>
        </w:rPr>
        <w:t>小题，共</w:t>
      </w:r>
      <w:r>
        <w:rPr>
          <w:rFonts w:ascii="Times New Roman" w:hAnsi="Times New Roman" w:eastAsia="Times New Roman" w:cs="Times New Roman"/>
          <w:b/>
          <w:color w:val="auto"/>
          <w:sz w:val="21"/>
        </w:rPr>
        <w:t>28</w:t>
      </w:r>
      <w:r>
        <w:rPr>
          <w:rFonts w:ascii="黑体" w:hAnsi="黑体" w:eastAsia="黑体" w:cs="黑体"/>
          <w:b w:val="0"/>
          <w:color w:val="auto"/>
          <w:sz w:val="21"/>
        </w:rPr>
        <w:t>分）</w:t>
      </w:r>
    </w:p>
    <w:p>
      <w:pPr>
        <w:numPr>
          <w:ilvl w:val="0"/>
          <w:numId w:val="1"/>
        </w:numPr>
        <w:jc w:val="left"/>
        <w:textAlignment w:val="center"/>
        <w:rPr>
          <w:color w:val="auto"/>
        </w:rPr>
      </w:pPr>
      <w:bookmarkStart w:id="0" w:name="topic e9c0f26c-ab86-42f3-b48b-51228764e0"/>
      <w:r>
        <w:rPr>
          <w:rFonts w:ascii="宋体" w:hAnsi="宋体" w:eastAsia="宋体" w:cs="宋体"/>
          <w:color w:val="auto"/>
          <w:kern w:val="0"/>
          <w:szCs w:val="21"/>
        </w:rPr>
        <w:t>关于某中学生对身边生活中的事物的估测，下列数据合理的是</w:t>
      </w:r>
      <m:oMath>
        <m:r>
          <m:rPr/>
          <w:rPr>
            <w:color w:val="auto"/>
          </w:rPr>
          <m:t>(    )</m:t>
        </m:r>
        <w:bookmarkEnd w:id="0"/>
      </m:oMath>
    </w:p>
    <w:p>
      <w:pPr>
        <w:numPr>
          <w:ilvl w:val="0"/>
          <w:numId w:val="0"/>
        </w:numPr>
        <w:ind w:left="42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一只鸡蛋的质量约为</w:t>
      </w:r>
      <w:r>
        <w:rPr>
          <w:rStyle w:val="15"/>
          <w:rFonts w:ascii="Times New Roman" w:hAnsi="Times New Roman" w:eastAsia="Times New Roman" w:cs="Times New Roman"/>
          <w:color w:val="auto"/>
          <w:kern w:val="0"/>
          <w:szCs w:val="21"/>
        </w:rPr>
        <w:t>500</w:t>
      </w:r>
      <w:r>
        <w:rPr>
          <w:rStyle w:val="15"/>
          <w:rFonts w:ascii="Times New Roman" w:hAnsi="Times New Roman" w:eastAsia="Times New Roman" w:cs="Times New Roman"/>
          <w:i/>
          <w:iCs/>
          <w:color w:val="auto"/>
          <w:kern w:val="0"/>
          <w:szCs w:val="21"/>
        </w:rPr>
        <w:t>mg</w:t>
      </w:r>
    </w:p>
    <w:p>
      <w:pPr>
        <w:numPr>
          <w:ilvl w:val="0"/>
          <w:numId w:val="0"/>
        </w:numPr>
        <w:ind w:left="42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她的同学小明</w:t>
      </w:r>
      <w:r>
        <w:rPr>
          <w:rStyle w:val="15"/>
          <w:rFonts w:ascii="Times New Roman" w:hAnsi="Times New Roman" w:eastAsia="Times New Roman" w:cs="Times New Roman"/>
          <w:color w:val="auto"/>
          <w:kern w:val="0"/>
          <w:szCs w:val="21"/>
        </w:rPr>
        <w:t>100</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短跑成绩约为</w:t>
      </w:r>
      <w:r>
        <w:rPr>
          <w:rStyle w:val="15"/>
          <w:rFonts w:ascii="Times New Roman" w:hAnsi="Times New Roman" w:eastAsia="Times New Roman" w:cs="Times New Roman"/>
          <w:color w:val="auto"/>
          <w:kern w:val="0"/>
          <w:szCs w:val="21"/>
        </w:rPr>
        <w:t>6</w:t>
      </w:r>
      <w:r>
        <w:rPr>
          <w:rStyle w:val="15"/>
          <w:rFonts w:ascii="Times New Roman" w:hAnsi="Times New Roman" w:eastAsia="Times New Roman" w:cs="Times New Roman"/>
          <w:i/>
          <w:iCs/>
          <w:color w:val="auto"/>
          <w:kern w:val="0"/>
          <w:szCs w:val="21"/>
        </w:rPr>
        <w:t>s</w:t>
      </w:r>
    </w:p>
    <w:p>
      <w:pPr>
        <w:numPr>
          <w:ilvl w:val="0"/>
          <w:numId w:val="0"/>
        </w:numPr>
        <w:ind w:left="420"/>
        <w:jc w:val="left"/>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步行速度约为</w:t>
      </w:r>
      <m:oMath>
        <m:r>
          <m:rPr/>
          <w:rPr>
            <w:color w:val="auto"/>
          </w:rPr>
          <m:t>1km/ℎ</m:t>
        </m:r>
      </m:oMath>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九年级物理课本的宽度约为</w:t>
      </w:r>
      <w:r>
        <w:rPr>
          <w:rStyle w:val="15"/>
          <w:rFonts w:ascii="Times New Roman" w:hAnsi="Times New Roman" w:eastAsia="Times New Roman" w:cs="Times New Roman"/>
          <w:color w:val="auto"/>
          <w:kern w:val="0"/>
          <w:szCs w:val="21"/>
        </w:rPr>
        <w:t>19</w:t>
      </w:r>
      <w:r>
        <w:rPr>
          <w:rStyle w:val="15"/>
          <w:rFonts w:ascii="Times New Roman" w:hAnsi="Times New Roman" w:eastAsia="Times New Roman" w:cs="Times New Roman"/>
          <w:i/>
          <w:iCs/>
          <w:color w:val="auto"/>
          <w:kern w:val="0"/>
          <w:szCs w:val="21"/>
        </w:rPr>
        <w:t>cm</w:t>
      </w:r>
    </w:p>
    <w:p>
      <w:pPr>
        <w:numPr>
          <w:ilvl w:val="0"/>
          <w:numId w:val="1"/>
        </w:numPr>
        <w:jc w:val="left"/>
        <w:textAlignment w:val="center"/>
        <w:rPr>
          <w:color w:val="auto"/>
        </w:rPr>
      </w:pPr>
      <w:bookmarkStart w:id="1" w:name="topic 94c5c5dc-4661-4b8f-a368-62e37e08d1"/>
      <w:r>
        <w:rPr>
          <w:rFonts w:ascii="宋体" w:hAnsi="宋体" w:eastAsia="宋体" w:cs="宋体"/>
          <w:color w:val="auto"/>
          <w:kern w:val="0"/>
          <w:szCs w:val="21"/>
        </w:rPr>
        <w:t>关于机械运动，下列说法正确的是</w:t>
      </w:r>
      <m:oMath>
        <m:r>
          <m:rPr/>
          <w:rPr>
            <w:color w:val="auto"/>
          </w:rPr>
          <m:t>(    )</m:t>
        </m:r>
      </m:oMath>
      <w:bookmarkEnd w:id="1"/>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机械运动就是物质的一切运动</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机械运动与参照物的选择无关</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机械运动是指一个物体相对于另一个物体的位置变化</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机械运动就是一切机械的运动，空气的流动不属于机械运动</w:t>
      </w:r>
    </w:p>
    <w:p>
      <w:pPr>
        <w:numPr>
          <w:ilvl w:val="0"/>
          <w:numId w:val="1"/>
        </w:numPr>
        <w:jc w:val="left"/>
        <w:textAlignment w:val="center"/>
        <w:rPr>
          <w:color w:val="auto"/>
        </w:rPr>
      </w:pPr>
      <w:bookmarkStart w:id="2" w:name="topic 907d2848-1ad3-4703-9240-0a12a7e41d"/>
      <w:r>
        <w:rPr>
          <w:rFonts w:ascii="宋体" w:hAnsi="宋体" w:eastAsia="宋体" w:cs="宋体"/>
          <w:color w:val="auto"/>
          <w:kern w:val="0"/>
          <w:szCs w:val="21"/>
        </w:rPr>
        <w:t>坐在顺水漂流的船中的乘客，我们说他静止是以哪个物体为参照物的</w:t>
      </w:r>
      <m:oMath>
        <m:r>
          <m:rPr/>
          <w:rPr>
            <w:color w:val="auto"/>
          </w:rPr>
          <m:t>(    )</m:t>
        </m:r>
      </m:oMath>
      <w:bookmarkEnd w:id="2"/>
    </w:p>
    <w:p>
      <w:pPr>
        <w:numPr>
          <w:ilvl w:val="0"/>
          <w:numId w:val="0"/>
        </w:numPr>
        <w:tabs>
          <w:tab w:val="left" w:pos="2310"/>
          <w:tab w:val="left" w:pos="4200"/>
          <w:tab w:val="left" w:pos="6090"/>
        </w:tabs>
        <w:ind w:left="420"/>
        <w:jc w:val="left"/>
        <w:textAlignment w:val="center"/>
        <w:rPr>
          <w:color w:val="auto"/>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河岸上的树</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迎面驶来的船</w:t>
      </w:r>
      <w:r>
        <w:rPr>
          <w:color w:val="auto"/>
        </w:rPr>
        <w:tab/>
      </w: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河水</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河岸</w:t>
      </w:r>
    </w:p>
    <w:p>
      <w:pPr>
        <w:numPr>
          <w:ilvl w:val="0"/>
          <w:numId w:val="1"/>
        </w:numPr>
        <w:jc w:val="left"/>
        <w:textAlignment w:val="center"/>
        <w:rPr>
          <w:color w:val="auto"/>
        </w:rPr>
      </w:pPr>
      <w:bookmarkStart w:id="3" w:name="topic 5bdbbec5-2fe8-47cb-966c-2161e98f00"/>
      <w:r>
        <w:rPr>
          <w:rStyle w:val="15"/>
          <w:rFonts w:ascii="Times New Roman" w:hAnsi="Times New Roman" w:eastAsia="Times New Roman" w:cs="Times New Roman"/>
          <w:color w:val="auto"/>
          <w:kern w:val="0"/>
          <w:szCs w:val="21"/>
        </w:rPr>
        <w:t>11</w:t>
      </w:r>
      <w:r>
        <w:rPr>
          <w:rFonts w:ascii="宋体" w:hAnsi="宋体" w:eastAsia="宋体" w:cs="宋体"/>
          <w:color w:val="auto"/>
          <w:kern w:val="0"/>
          <w:szCs w:val="21"/>
        </w:rPr>
        <w:t>、在探究“声音是由物体振动产生的”实验中，将正在发声的音叉紧靠悬线下的轻质小球，发现小球被多次弹开。这样做是为了</w:t>
      </w:r>
      <m:oMath>
        <m:r>
          <m:rPr/>
          <w:rPr>
            <w:color w:val="auto"/>
          </w:rPr>
          <m:t>(</m:t>
        </m:r>
      </m:oMath>
      <w:r>
        <w:rPr>
          <w:rFonts w:ascii="Times New Roman" w:hAnsi="Times New Roman" w:eastAsia="Times New Roman" w:cs="Times New Roman"/>
          <w:color w:val="auto"/>
          <w:kern w:val="0"/>
          <w:szCs w:val="21"/>
        </w:rPr>
        <w:t>  </w:t>
      </w:r>
      <m:oMath>
        <m:r>
          <m:rPr/>
          <w:rPr>
            <w:color w:val="auto"/>
          </w:rPr>
          <m:t>)</m:t>
        </m:r>
      </m:oMath>
      <w:bookmarkEnd w:id="3"/>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使音叉的振动尽快停下来</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把声音的振动时间延迟</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把音叉的微小振动放大，便于观察</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使声波被多次反射形成回声</w:t>
      </w:r>
    </w:p>
    <w:p>
      <w:pPr>
        <w:numPr>
          <w:ilvl w:val="0"/>
          <w:numId w:val="1"/>
        </w:numPr>
        <w:jc w:val="left"/>
        <w:textAlignment w:val="center"/>
        <w:rPr>
          <w:color w:val="auto"/>
        </w:rPr>
      </w:pPr>
      <w:bookmarkStart w:id="4" w:name="topic 213ae654-9b82-444e-a304-c4bd1406fa"/>
      <w:r>
        <w:rPr>
          <w:rFonts w:ascii="宋体" w:hAnsi="宋体" w:eastAsia="宋体" w:cs="宋体"/>
          <w:color w:val="auto"/>
          <w:kern w:val="0"/>
          <w:szCs w:val="21"/>
        </w:rPr>
        <w:t>关于声现象，下列说法中正确的是</w:t>
      </w:r>
      <m:oMath>
        <m:r>
          <m:rPr/>
          <w:rPr>
            <w:color w:val="auto"/>
          </w:rPr>
          <m:t>(    )</m:t>
        </m:r>
      </m:oMath>
      <w:bookmarkEnd w:id="4"/>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用声波能粉碎人体内的“小石头”，说明声波能够传递信息</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敲锣时用力越大，声音的音调越高</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“闻其声而知其人”主要是根据声音的音色来判断的</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市区内某些路段“禁鸣喇叭”，这是在声音传播的过程中减弱噪声</w:t>
      </w:r>
    </w:p>
    <w:p>
      <w:pPr>
        <w:numPr>
          <w:ilvl w:val="0"/>
          <w:numId w:val="1"/>
        </w:numPr>
        <w:jc w:val="left"/>
        <w:textAlignment w:val="center"/>
        <w:rPr>
          <w:color w:val="auto"/>
        </w:rPr>
      </w:pPr>
      <w:bookmarkStart w:id="5" w:name="topic fdab9ae6-31a5-4e12-984e-936cc5b3ce"/>
      <w:r>
        <w:rPr>
          <w:rFonts w:ascii="宋体" w:hAnsi="宋体" w:eastAsia="宋体" w:cs="宋体"/>
          <w:color w:val="auto"/>
          <w:kern w:val="0"/>
          <w:szCs w:val="21"/>
        </w:rPr>
        <w:t>在公共场所“轻声”说话是文明的表现，在课堂上“大声”回答问题才能让老师和同学们都能听清楚，这里的“轻声”和“大声”是指声音的</w:t>
      </w:r>
      <m:oMath>
        <m:r>
          <m:rPr/>
          <w:rPr>
            <w:color w:val="auto"/>
          </w:rPr>
          <m:t>(    )</m:t>
        </m:r>
      </m:oMath>
      <w:bookmarkEnd w:id="5"/>
    </w:p>
    <w:p>
      <w:pPr>
        <w:numPr>
          <w:ilvl w:val="0"/>
          <w:numId w:val="0"/>
        </w:numPr>
        <w:tabs>
          <w:tab w:val="left" w:pos="2310"/>
          <w:tab w:val="left" w:pos="4200"/>
          <w:tab w:val="left" w:pos="6090"/>
        </w:tabs>
        <w:ind w:left="420"/>
        <w:jc w:val="left"/>
        <w:textAlignment w:val="center"/>
        <w:rPr>
          <w:color w:val="auto"/>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音调</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响度</w:t>
      </w:r>
      <w:r>
        <w:rPr>
          <w:color w:val="auto"/>
        </w:rPr>
        <w:tab/>
      </w: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音色</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声速</w:t>
      </w:r>
    </w:p>
    <w:p>
      <w:pPr>
        <w:numPr>
          <w:ilvl w:val="0"/>
          <w:numId w:val="1"/>
        </w:numPr>
        <w:jc w:val="left"/>
        <w:textAlignment w:val="center"/>
        <w:rPr>
          <w:color w:val="auto"/>
        </w:rPr>
      </w:pPr>
      <w:bookmarkStart w:id="6" w:name="topic 05fd86cd-927a-4cd9-b5a5-278c8a2a98"/>
      <w:r>
        <w:rPr>
          <w:rFonts w:ascii="宋体" w:hAnsi="宋体" w:eastAsia="宋体" w:cs="宋体"/>
          <w:color w:val="auto"/>
          <w:kern w:val="0"/>
          <w:szCs w:val="21"/>
        </w:rPr>
        <w:t>下列关于光现象说法正确的是</w:t>
      </w:r>
      <m:oMath>
        <m:r>
          <m:rPr/>
          <w:rPr>
            <w:color w:val="auto"/>
          </w:rPr>
          <m:t>(    )</m:t>
        </m:r>
      </m:oMath>
      <w:bookmarkEnd w:id="6"/>
    </w:p>
    <w:p>
      <w:pPr>
        <w:numPr>
          <w:ilvl w:val="0"/>
          <w:numId w:val="0"/>
        </w:numPr>
        <w:ind w:left="420"/>
        <w:jc w:val="left"/>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光的传播速度是</w:t>
      </w:r>
      <m:oMath>
        <m:r>
          <m:rPr/>
          <w:rPr>
            <w:color w:val="auto"/>
          </w:rPr>
          <m:t>3</m:t>
        </m:r>
        <m:r>
          <m:rPr>
            <m:sty m:val="p"/>
          </m:rPr>
          <w:rPr>
            <w:color w:val="auto"/>
          </w:rPr>
          <m:t>×</m:t>
        </m:r>
        <m:sSup>
          <m:sSupPr>
            <m:ctrlPr>
              <w:rPr>
                <w:color w:val="auto"/>
              </w:rPr>
            </m:ctrlPr>
          </m:sSupPr>
          <m:e>
            <m:r>
              <m:rPr/>
              <w:rPr>
                <w:color w:val="auto"/>
              </w:rPr>
              <m:t>10</m:t>
            </m:r>
            <m:ctrlPr>
              <w:rPr>
                <w:color w:val="auto"/>
              </w:rPr>
            </m:ctrlPr>
          </m:e>
          <m:sup>
            <m:r>
              <m:rPr/>
              <w:rPr>
                <w:color w:val="auto"/>
              </w:rPr>
              <m:t>8</m:t>
            </m:r>
            <m:ctrlPr>
              <w:rPr>
                <w:color w:val="auto"/>
              </w:rPr>
            </m:ctrlPr>
          </m:sup>
        </m:sSup>
        <m:r>
          <m:rPr/>
          <w:rPr>
            <w:color w:val="auto"/>
          </w:rPr>
          <m:t>m</m:t>
        </m:r>
        <m:r>
          <m:rPr>
            <m:sty m:val="p"/>
          </m:rPr>
          <w:rPr>
            <w:color w:val="auto"/>
          </w:rPr>
          <m:t>/</m:t>
        </m:r>
        <m:r>
          <m:rPr/>
          <w:rPr>
            <w:color w:val="auto"/>
          </w:rPr>
          <m:t>s</m:t>
        </m:r>
      </m:oMath>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在光的反射或折射现象中，光路是可逆的</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光从一种介质射入另一种介质，光的传播方向一定发生改变</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镜面反射遵守光的反射定律，漫反射不遵守光的反射定律</w:t>
      </w:r>
    </w:p>
    <w:p>
      <w:pPr>
        <w:numPr>
          <w:ilvl w:val="0"/>
          <w:numId w:val="1"/>
        </w:numPr>
        <w:jc w:val="left"/>
        <w:textAlignment w:val="center"/>
        <w:rPr>
          <w:color w:val="auto"/>
        </w:rPr>
      </w:pPr>
      <w:bookmarkStart w:id="7" w:name="topic 6949d5ab-d575-49ee-bb93-792e557783"/>
      <w:r>
        <w:rPr>
          <w:rFonts w:ascii="宋体" w:hAnsi="宋体" w:eastAsia="宋体" w:cs="宋体"/>
          <w:color w:val="auto"/>
          <w:kern w:val="0"/>
          <w:szCs w:val="21"/>
        </w:rPr>
        <w:t>某老师在引导学生理解固体、液体和气体的微观结构时，带领学生做游戏，用人群的状态对比物体的状态．如图所示．甲、乙、丙三种情景分别对应的是</w:t>
      </w:r>
      <m:oMath>
        <m:r>
          <m:rPr/>
          <w:rPr>
            <w:color w:val="auto"/>
          </w:rPr>
          <m:t>(</m:t>
        </m:r>
      </m:oMath>
      <w:r>
        <w:rPr>
          <w:rFonts w:ascii="Times New Roman" w:hAnsi="Times New Roman" w:eastAsia="Times New Roman" w:cs="Times New Roman"/>
          <w:color w:val="auto"/>
          <w:kern w:val="0"/>
          <w:szCs w:val="21"/>
        </w:rPr>
        <w:t xml:space="preserve">  </w:t>
      </w:r>
      <m:oMath>
        <m:r>
          <m:rPr/>
          <w:rPr>
            <w:color w:val="auto"/>
          </w:rPr>
          <m:t>)</m:t>
        </m:r>
        <w:bookmarkEnd w:id="7"/>
      </m:oMath>
    </w:p>
    <w:p>
      <w:pPr>
        <w:numPr>
          <w:ilvl w:val="0"/>
          <w:numId w:val="1"/>
        </w:numPr>
        <w:jc w:val="left"/>
        <w:textAlignment w:val="center"/>
        <w:rPr>
          <w:color w:val="auto"/>
        </w:rPr>
      </w:pPr>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strike w:val="0"/>
          <w:color w:val="auto"/>
          <w:kern w:val="0"/>
          <w:sz w:val="24"/>
          <w:szCs w:val="24"/>
          <w:u w:val="none"/>
        </w:rPr>
        <w:pict>
          <v:shape id="_x0000_s1026" o:spid="_x0000_s1026" o:spt="75" type="#_x0000_t75" style="position:absolute;left:0pt;margin-top:0pt;height:68.25pt;width:240pt;mso-position-horizontal:center;mso-wrap-distance-bottom:0pt;mso-wrap-distance-top:0pt;z-index:251660288;mso-width-relative:page;mso-height-relative:page;" filled="f" o:preferrelative="t" stroked="f" coordsize="21600,21600">
            <v:path/>
            <v:fill on="f" focussize="0,0"/>
            <v:stroke on="f" joinstyle="miter"/>
            <v:imagedata r:id="rId9" o:title=""/>
            <o:lock v:ext="edit" aspectratio="t"/>
            <w10:wrap type="topAndBottom"/>
          </v:shape>
        </w:pict>
      </w: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固体、液体、气体</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气体、固体、液体</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固体、气体、液体</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液体、气体、固体</w:t>
      </w:r>
    </w:p>
    <w:p>
      <w:pPr>
        <w:numPr>
          <w:ilvl w:val="0"/>
          <w:numId w:val="1"/>
        </w:numPr>
        <w:jc w:val="left"/>
        <w:textAlignment w:val="center"/>
        <w:rPr>
          <w:color w:val="auto"/>
        </w:rPr>
      </w:pPr>
      <w:bookmarkStart w:id="8" w:name="topic 36b5fd37-940f-4554-9079-1cc5ef6cb2"/>
      <w:r>
        <w:rPr>
          <w:rFonts w:ascii="宋体" w:hAnsi="宋体" w:eastAsia="宋体" w:cs="宋体"/>
          <w:color w:val="auto"/>
          <w:kern w:val="0"/>
          <w:szCs w:val="21"/>
        </w:rPr>
        <w:t>如图四个图是某同学在使用常见的物理仪器的细节，正确的是</w:t>
      </w:r>
      <m:oMath>
        <m:r>
          <m:rPr/>
          <w:rPr>
            <w:color w:val="auto"/>
          </w:rPr>
          <m:t>(    )</m:t>
        </m:r>
      </m:oMath>
      <w:bookmarkEnd w:id="8"/>
    </w:p>
    <w:p>
      <w:pPr>
        <w:numPr>
          <w:ilvl w:val="0"/>
          <w:numId w:val="0"/>
        </w:numPr>
        <w:tabs>
          <w:tab w:val="left" w:pos="2310"/>
          <w:tab w:val="left" w:pos="4200"/>
          <w:tab w:val="left" w:pos="6090"/>
        </w:tabs>
        <w:ind w:left="420"/>
        <w:jc w:val="left"/>
        <w:textAlignment w:val="center"/>
        <w:rPr>
          <w:color w:val="auto"/>
        </w:rPr>
      </w:pPr>
      <w:r>
        <w:rPr>
          <w:rFonts w:ascii="Times New Roman" w:hAnsi="Times New Roman" w:eastAsia="Times New Roman" w:cs="Times New Roman"/>
          <w:color w:val="auto"/>
          <w:kern w:val="0"/>
          <w:sz w:val="24"/>
          <w:szCs w:val="24"/>
        </w:rPr>
        <w:t xml:space="preserve">A. </w:t>
      </w:r>
      <w:r>
        <w:rPr>
          <w:rFonts w:ascii="Times New Roman" w:hAnsi="Times New Roman" w:eastAsia="Times New Roman" w:cs="Times New Roman"/>
          <w:strike w:val="0"/>
          <w:color w:val="auto"/>
          <w:kern w:val="0"/>
          <w:sz w:val="24"/>
          <w:szCs w:val="24"/>
          <w:u w:val="none"/>
        </w:rPr>
        <w:pict>
          <v:shape id="_x0000_i1025" o:spt="75" type="#_x0000_t75" style="height:73.5pt;width:72pt;" filled="f" o:preferrelative="t" stroked="f" coordsize="21600,21600">
            <v:path/>
            <v:fill on="f" focussize="0,0"/>
            <v:stroke on="f" joinstyle="miter"/>
            <v:imagedata r:id="rId10" o:title=""/>
            <o:lock v:ext="edit" aspectratio="t"/>
            <w10:wrap type="none"/>
            <w10:anchorlock/>
          </v:shape>
        </w:pict>
      </w:r>
      <w:r>
        <w:rPr>
          <w:color w:val="auto"/>
        </w:rPr>
        <w:tab/>
      </w:r>
      <w:r>
        <w:rPr>
          <w:rFonts w:ascii="Times New Roman" w:hAnsi="Times New Roman" w:eastAsia="Times New Roman" w:cs="Times New Roman"/>
          <w:color w:val="auto"/>
          <w:kern w:val="0"/>
          <w:sz w:val="24"/>
          <w:szCs w:val="24"/>
        </w:rPr>
        <w:t xml:space="preserve">B. </w:t>
      </w:r>
      <w:r>
        <w:rPr>
          <w:rFonts w:ascii="Times New Roman" w:hAnsi="Times New Roman" w:eastAsia="Times New Roman" w:cs="Times New Roman"/>
          <w:strike w:val="0"/>
          <w:color w:val="auto"/>
          <w:kern w:val="0"/>
          <w:sz w:val="24"/>
          <w:szCs w:val="24"/>
          <w:u w:val="none"/>
        </w:rPr>
        <w:pict>
          <v:shape id="_x0000_i1026" o:spt="75" type="#_x0000_t75" style="height:78.75pt;width:44.25pt;" filled="f" o:preferrelative="t" stroked="f" coordsize="21600,21600">
            <v:path/>
            <v:fill on="f" focussize="0,0"/>
            <v:stroke on="f" joinstyle="miter"/>
            <v:imagedata r:id="rId11" o:title=""/>
            <o:lock v:ext="edit" aspectratio="t"/>
            <w10:wrap type="none"/>
            <w10:anchorlock/>
          </v:shape>
        </w:pict>
      </w:r>
      <w:r>
        <w:rPr>
          <w:color w:val="auto"/>
        </w:rPr>
        <w:tab/>
      </w:r>
      <w:r>
        <w:rPr>
          <w:rFonts w:ascii="Times New Roman" w:hAnsi="Times New Roman" w:eastAsia="Times New Roman" w:cs="Times New Roman"/>
          <w:color w:val="auto"/>
          <w:kern w:val="0"/>
          <w:sz w:val="24"/>
          <w:szCs w:val="24"/>
        </w:rPr>
        <w:t xml:space="preserve">C. </w:t>
      </w:r>
      <w:r>
        <w:rPr>
          <w:rFonts w:ascii="Times New Roman" w:hAnsi="Times New Roman" w:eastAsia="Times New Roman" w:cs="Times New Roman"/>
          <w:strike w:val="0"/>
          <w:color w:val="auto"/>
          <w:kern w:val="0"/>
          <w:sz w:val="24"/>
          <w:szCs w:val="24"/>
          <w:u w:val="none"/>
        </w:rPr>
        <w:pict>
          <v:shape id="_x0000_i1027" o:spt="75" type="#_x0000_t75" style="height:82.5pt;width:25.5pt;" filled="f" o:preferrelative="t" stroked="f" coordsize="21600,21600">
            <v:path/>
            <v:fill on="f" focussize="0,0"/>
            <v:stroke on="f" joinstyle="miter"/>
            <v:imagedata r:id="rId12" o:title=""/>
            <o:lock v:ext="edit" aspectratio="t"/>
            <w10:wrap type="none"/>
            <w10:anchorlock/>
          </v:shape>
        </w:pict>
      </w:r>
      <w:r>
        <w:rPr>
          <w:color w:val="auto"/>
        </w:rPr>
        <w:tab/>
      </w:r>
      <w:r>
        <w:rPr>
          <w:rFonts w:ascii="Times New Roman" w:hAnsi="Times New Roman" w:eastAsia="Times New Roman" w:cs="Times New Roman"/>
          <w:color w:val="auto"/>
          <w:kern w:val="0"/>
          <w:sz w:val="24"/>
          <w:szCs w:val="24"/>
        </w:rPr>
        <w:t xml:space="preserve">D. </w:t>
      </w:r>
      <w:r>
        <w:rPr>
          <w:rFonts w:ascii="Times New Roman" w:hAnsi="Times New Roman" w:eastAsia="Times New Roman" w:cs="Times New Roman"/>
          <w:strike w:val="0"/>
          <w:color w:val="auto"/>
          <w:kern w:val="0"/>
          <w:sz w:val="24"/>
          <w:szCs w:val="24"/>
          <w:u w:val="none"/>
        </w:rPr>
        <w:pict>
          <v:shape id="_x0000_i1028" o:spt="75" type="#_x0000_t75" style="height:54pt;width:69pt;" filled="f" o:preferrelative="t" stroked="f" coordsize="21600,21600">
            <v:path/>
            <v:fill on="f" focussize="0,0"/>
            <v:stroke on="f" joinstyle="miter"/>
            <v:imagedata r:id="rId13" o:title=""/>
            <o:lock v:ext="edit" aspectratio="t"/>
            <w10:wrap type="none"/>
            <w10:anchorlock/>
          </v:shape>
        </w:pict>
      </w:r>
    </w:p>
    <w:p>
      <w:pPr>
        <w:numPr>
          <w:ilvl w:val="0"/>
          <w:numId w:val="1"/>
        </w:numPr>
        <w:jc w:val="left"/>
        <w:textAlignment w:val="center"/>
        <w:rPr>
          <w:color w:val="auto"/>
        </w:rPr>
      </w:pPr>
      <w:bookmarkStart w:id="9" w:name="topic f977b9a9-fa2e-4789-966c-c3bfcb968a"/>
      <w:r>
        <w:rPr>
          <w:rFonts w:ascii="宋体" w:hAnsi="宋体" w:eastAsia="宋体" w:cs="宋体"/>
          <w:color w:val="auto"/>
          <w:kern w:val="0"/>
          <w:szCs w:val="21"/>
        </w:rPr>
        <w:t>一块冰在熔化成水的过程中，它的温度及内能的变化情况正确的是</w:t>
      </w:r>
      <m:oMath>
        <m:r>
          <m:rPr/>
          <w:rPr>
            <w:color w:val="auto"/>
          </w:rPr>
          <m:t>(    )</m:t>
        </m:r>
        <w:bookmarkEnd w:id="9"/>
      </m:oMath>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温度不变，内能不变</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温度升高，内能增大</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温度不变，内能增大</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温度升高，内能不变</w:t>
      </w:r>
    </w:p>
    <w:p>
      <w:pPr>
        <w:numPr>
          <w:ilvl w:val="0"/>
          <w:numId w:val="1"/>
        </w:numPr>
        <w:jc w:val="left"/>
        <w:textAlignment w:val="center"/>
        <w:rPr>
          <w:color w:val="auto"/>
        </w:rPr>
      </w:pPr>
      <w:bookmarkStart w:id="10" w:name="topic 02854c31-ec90-4ef7-b9ec-30a728aa9d"/>
      <w:r>
        <w:rPr>
          <w:rFonts w:ascii="宋体" w:hAnsi="宋体" w:eastAsia="宋体" w:cs="宋体"/>
          <w:color w:val="auto"/>
          <w:kern w:val="0"/>
          <w:szCs w:val="21"/>
        </w:rPr>
        <w:t>“缥缈的雾，晶莹的露，凝重的霜，轻柔的雪，同样的水分子，装扮着我们生活的时空”</w:t>
      </w:r>
      <m:oMath>
        <m:r>
          <m:rPr/>
          <w:rPr>
            <w:color w:val="auto"/>
          </w:rPr>
          <m:t>.</m:t>
        </m:r>
      </m:oMath>
      <w:r>
        <w:rPr>
          <w:rFonts w:ascii="宋体" w:hAnsi="宋体" w:eastAsia="宋体" w:cs="宋体"/>
          <w:color w:val="auto"/>
          <w:kern w:val="0"/>
          <w:szCs w:val="21"/>
        </w:rPr>
        <w:t>这是一首描述物理现象的抒情诗．对这首诗中所描述的物理现象理解正确的是</w:t>
      </w:r>
      <m:oMath>
        <m:r>
          <m:rPr/>
          <w:rPr>
            <w:color w:val="auto"/>
          </w:rPr>
          <m:t>(    )</m:t>
        </m:r>
      </m:oMath>
      <w:bookmarkEnd w:id="10"/>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“缥缈的雾”是汽化现象</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“晶莹的露”是凝华现象</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“凝重的霜”是凝华现象</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“轻柔的雪”是熔化现象</w:t>
      </w:r>
    </w:p>
    <w:p>
      <w:pPr>
        <w:numPr>
          <w:ilvl w:val="0"/>
          <w:numId w:val="1"/>
        </w:numPr>
        <w:jc w:val="left"/>
        <w:textAlignment w:val="center"/>
        <w:rPr>
          <w:color w:val="auto"/>
        </w:rPr>
      </w:pPr>
      <w:bookmarkStart w:id="11" w:name="topic 2ea93adc-93e3-4b62-899d-777cdc4afd"/>
      <w:r>
        <w:rPr>
          <w:rFonts w:ascii="宋体" w:hAnsi="宋体" w:eastAsia="宋体" w:cs="宋体"/>
          <w:color w:val="auto"/>
          <w:kern w:val="0"/>
          <w:szCs w:val="21"/>
        </w:rPr>
        <w:t>一个物体的质量大小取决于</w:t>
      </w:r>
      <m:oMath>
        <m:r>
          <m:rPr/>
          <w:rPr>
            <w:color w:val="auto"/>
          </w:rPr>
          <m:t>(    )</m:t>
        </m:r>
      </m:oMath>
      <w:bookmarkEnd w:id="11"/>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物体的形状</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物体所含物质的多少</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物体所在的位置</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物体所含物质的多少和它的形状</w:t>
      </w:r>
    </w:p>
    <w:p>
      <w:pPr>
        <w:numPr>
          <w:ilvl w:val="0"/>
          <w:numId w:val="1"/>
        </w:numPr>
        <w:jc w:val="left"/>
        <w:textAlignment w:val="center"/>
        <w:rPr>
          <w:color w:val="auto"/>
        </w:rPr>
      </w:pPr>
      <w:bookmarkStart w:id="12" w:name="topic 01a587c2-1e76-427f-8b48-ff8443002f"/>
      <w:r>
        <w:rPr>
          <w:rFonts w:ascii="宋体" w:hAnsi="宋体" w:eastAsia="宋体" w:cs="宋体"/>
          <w:color w:val="auto"/>
          <w:kern w:val="0"/>
          <w:szCs w:val="21"/>
        </w:rPr>
        <w:t>下列光现象中，属于光的反射现象的是</w:t>
      </w:r>
      <m:oMath>
        <m:r>
          <m:rPr/>
          <w:rPr>
            <w:color w:val="auto"/>
          </w:rPr>
          <m:t>(    )</m:t>
        </m:r>
        <w:bookmarkEnd w:id="12"/>
      </m:oMath>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树荫下的圆形光斑</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斑马倒影</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水面“折”枝</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日全食</w:t>
      </w:r>
    </w:p>
    <w:p>
      <w:pPr>
        <w:numPr>
          <w:ilvl w:val="0"/>
          <w:numId w:val="1"/>
        </w:numPr>
        <w:jc w:val="left"/>
        <w:textAlignment w:val="center"/>
        <w:rPr>
          <w:color w:val="auto"/>
        </w:rPr>
      </w:pPr>
      <w:bookmarkStart w:id="13" w:name="topic 20c52c8e-03f3-4d0c-b452-2719394a54"/>
      <w:r>
        <w:rPr>
          <w:rFonts w:ascii="宋体" w:hAnsi="宋体" w:eastAsia="宋体" w:cs="宋体"/>
          <w:color w:val="auto"/>
          <w:kern w:val="0"/>
          <w:szCs w:val="21"/>
        </w:rPr>
        <w:t>所示是生活中的四种现象，其中所成的像是实像的是</w:t>
      </w:r>
      <m:oMath>
        <m:r>
          <m:rPr/>
          <w:rPr>
            <w:color w:val="auto"/>
          </w:rPr>
          <m:t>(    )</m:t>
        </m:r>
      </m:oMath>
      <w:bookmarkEnd w:id="13"/>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A.</w:t>
      </w:r>
      <w:r>
        <w:rPr>
          <w:rFonts w:ascii="宋体" w:hAnsi="宋体" w:eastAsia="宋体" w:cs="宋体"/>
          <w:color w:val="auto"/>
          <w:kern w:val="0"/>
          <w:szCs w:val="21"/>
        </w:rPr>
        <w:t>筷子好像在水面处“折断”</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雨后形成的彩虹</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桥在水中形成“倒影”</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树荫下圆形光斑</w:t>
      </w:r>
    </w:p>
    <w:p>
      <w:pPr>
        <w:numPr>
          <w:ilvl w:val="0"/>
          <w:numId w:val="0"/>
        </w:numPr>
        <w:ind w:left="0"/>
        <w:jc w:val="left"/>
        <w:textAlignment w:val="center"/>
        <w:rPr>
          <w:color w:val="auto"/>
        </w:rPr>
      </w:pPr>
      <w:r>
        <w:rPr>
          <w:rFonts w:ascii="黑体" w:hAnsi="黑体" w:eastAsia="黑体" w:cs="黑体"/>
          <w:b w:val="0"/>
          <w:color w:val="auto"/>
          <w:sz w:val="21"/>
        </w:rPr>
        <w:t>二、多选题（本大题共</w:t>
      </w:r>
      <w:r>
        <w:rPr>
          <w:rFonts w:ascii="Times New Roman" w:hAnsi="Times New Roman" w:eastAsia="Times New Roman" w:cs="Times New Roman"/>
          <w:b/>
          <w:color w:val="auto"/>
          <w:sz w:val="21"/>
        </w:rPr>
        <w:t>3</w:t>
      </w:r>
      <w:r>
        <w:rPr>
          <w:rFonts w:ascii="黑体" w:hAnsi="黑体" w:eastAsia="黑体" w:cs="黑体"/>
          <w:b w:val="0"/>
          <w:color w:val="auto"/>
          <w:sz w:val="21"/>
        </w:rPr>
        <w:t>小题，共</w:t>
      </w:r>
      <w:r>
        <w:rPr>
          <w:rFonts w:ascii="Times New Roman" w:hAnsi="Times New Roman" w:eastAsia="Times New Roman" w:cs="Times New Roman"/>
          <w:b/>
          <w:color w:val="auto"/>
          <w:sz w:val="21"/>
        </w:rPr>
        <w:t>12</w:t>
      </w:r>
      <w:r>
        <w:rPr>
          <w:rFonts w:ascii="黑体" w:hAnsi="黑体" w:eastAsia="黑体" w:cs="黑体"/>
          <w:b w:val="0"/>
          <w:color w:val="auto"/>
          <w:sz w:val="21"/>
        </w:rPr>
        <w:t>分）</w:t>
      </w:r>
    </w:p>
    <w:p>
      <w:pPr>
        <w:numPr>
          <w:ilvl w:val="0"/>
          <w:numId w:val="1"/>
        </w:numPr>
        <w:jc w:val="left"/>
        <w:textAlignment w:val="center"/>
        <w:rPr>
          <w:color w:val="auto"/>
        </w:rPr>
      </w:pPr>
      <w:bookmarkStart w:id="14" w:name="topic 9e10aec8-0b12-454e-ae82-a322eb2d20"/>
      <w:r>
        <w:rPr>
          <w:rFonts w:ascii="宋体" w:hAnsi="宋体" w:eastAsia="宋体" w:cs="宋体"/>
          <w:color w:val="auto"/>
          <w:kern w:val="0"/>
          <w:szCs w:val="21"/>
        </w:rPr>
        <w:t>如图所示，关于近视眼的形成和矫正方法，正确的是</w:t>
      </w:r>
      <m:oMath>
        <m:r>
          <m:rPr/>
          <w:rPr>
            <w:color w:val="auto"/>
          </w:rPr>
          <m:t>(    )</m:t>
        </m:r>
        <w:bookmarkEnd w:id="14"/>
      </m:oMath>
    </w:p>
    <w:p>
      <w:pPr>
        <w:numPr>
          <w:ilvl w:val="0"/>
          <w:numId w:val="0"/>
        </w:numPr>
        <w:tabs>
          <w:tab w:val="left" w:pos="4200"/>
        </w:tabs>
        <w:ind w:left="420"/>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color w:val="auto"/>
          <w:kern w:val="0"/>
          <w:sz w:val="24"/>
          <w:szCs w:val="24"/>
        </w:rPr>
        <w:t xml:space="preserve">A. </w:t>
      </w:r>
      <w:r>
        <w:rPr>
          <w:rFonts w:ascii="Times New Roman" w:hAnsi="Times New Roman" w:eastAsia="Times New Roman" w:cs="Times New Roman"/>
          <w:strike w:val="0"/>
          <w:color w:val="auto"/>
          <w:kern w:val="0"/>
          <w:sz w:val="24"/>
          <w:szCs w:val="24"/>
          <w:u w:val="none"/>
        </w:rPr>
        <w:pict>
          <v:shape id="_x0000_i1029" o:spt="75" type="#_x0000_t75" style="height:51pt;width:69.75pt;" filled="f" o:preferrelative="t" stroked="f" coordsize="21600,21600">
            <v:path/>
            <v:fill on="f" focussize="0,0"/>
            <v:stroke on="f" joinstyle="miter"/>
            <v:imagedata r:id="rId14" o:title=""/>
            <o:lock v:ext="edit" aspectratio="t"/>
            <w10:wrap type="none"/>
            <w10:anchorlock/>
          </v:shape>
        </w:pict>
      </w:r>
      <w:r>
        <w:rPr>
          <w:color w:val="auto"/>
        </w:rPr>
        <w:tab/>
      </w:r>
      <w:r>
        <w:rPr>
          <w:rFonts w:ascii="Times New Roman" w:hAnsi="Times New Roman" w:eastAsia="Times New Roman" w:cs="Times New Roman"/>
          <w:color w:val="auto"/>
          <w:kern w:val="0"/>
          <w:sz w:val="24"/>
          <w:szCs w:val="24"/>
        </w:rPr>
        <w:t xml:space="preserve">B. </w:t>
      </w:r>
      <w:r>
        <w:rPr>
          <w:rFonts w:ascii="Times New Roman" w:hAnsi="Times New Roman" w:eastAsia="Times New Roman" w:cs="Times New Roman"/>
          <w:strike w:val="0"/>
          <w:color w:val="auto"/>
          <w:kern w:val="0"/>
          <w:sz w:val="24"/>
          <w:szCs w:val="24"/>
          <w:u w:val="none"/>
        </w:rPr>
        <w:pict>
          <v:shape id="_x0000_i1030" o:spt="75" type="#_x0000_t75" style="height:52.5pt;width:79.5pt;" filled="f" o:preferrelative="t" stroked="f" coordsize="21600,21600">
            <v:path/>
            <v:fill on="f" focussize="0,0"/>
            <v:stroke on="f" joinstyle="miter"/>
            <v:imagedata r:id="rId15" o:title=""/>
            <o:lock v:ext="edit" aspectratio="t"/>
            <w10:wrap type="none"/>
            <w10:anchorlock/>
          </v:shape>
        </w:pic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Times New Roman" w:hAnsi="Times New Roman" w:eastAsia="Times New Roman" w:cs="Times New Roman"/>
          <w:strike w:val="0"/>
          <w:color w:val="auto"/>
          <w:kern w:val="0"/>
          <w:sz w:val="24"/>
          <w:szCs w:val="24"/>
          <w:u w:val="none"/>
        </w:rPr>
        <w:pict>
          <v:shape id="_x0000_i1031" o:spt="75" type="#_x0000_t75" style="height:52.5pt;width:80.25pt;" filled="f" o:preferrelative="t" stroked="f" coordsize="21600,21600">
            <v:path/>
            <v:fill on="f" focussize="0,0"/>
            <v:stroke on="f" joinstyle="miter"/>
            <v:imagedata r:id="rId16" o:title=""/>
            <o:lock v:ext="edit" aspectratio="t"/>
            <w10:wrap type="none"/>
            <w10:anchorlock/>
          </v:shape>
        </w:pict>
      </w:r>
      <w:r>
        <w:rPr>
          <w:color w:val="auto"/>
        </w:rPr>
        <w:tab/>
      </w:r>
      <w:r>
        <w:rPr>
          <w:rFonts w:ascii="Times New Roman" w:hAnsi="Times New Roman" w:eastAsia="Times New Roman" w:cs="Times New Roman"/>
          <w:color w:val="auto"/>
          <w:kern w:val="0"/>
          <w:sz w:val="24"/>
          <w:szCs w:val="24"/>
        </w:rPr>
        <w:t xml:space="preserve">D. </w:t>
      </w:r>
      <w:r>
        <w:rPr>
          <w:rFonts w:ascii="Times New Roman" w:hAnsi="Times New Roman" w:eastAsia="Times New Roman" w:cs="Times New Roman"/>
          <w:strike w:val="0"/>
          <w:color w:val="auto"/>
          <w:kern w:val="0"/>
          <w:sz w:val="24"/>
          <w:szCs w:val="24"/>
          <w:u w:val="none"/>
        </w:rPr>
        <w:pict>
          <v:shape id="_x0000_i1032" o:spt="75" type="#_x0000_t75" style="height:53.25pt;width:87pt;" filled="f" o:preferrelative="t" stroked="f" coordsize="21600,21600">
            <v:path/>
            <v:fill on="f" focussize="0,0"/>
            <v:stroke on="f" joinstyle="miter"/>
            <v:imagedata r:id="rId17" o:title=""/>
            <o:lock v:ext="edit" aspectratio="t"/>
            <w10:wrap type="none"/>
            <w10:anchorlock/>
          </v:shape>
        </w:pict>
      </w:r>
    </w:p>
    <w:p>
      <w:pPr>
        <w:numPr>
          <w:ilvl w:val="0"/>
          <w:numId w:val="1"/>
        </w:numPr>
        <w:jc w:val="left"/>
        <w:textAlignment w:val="center"/>
        <w:rPr>
          <w:color w:val="auto"/>
        </w:rPr>
      </w:pPr>
      <w:bookmarkStart w:id="15" w:name="topic 0d2419c0-7a3a-4f68-9665-4baa803eaa"/>
      <w:r>
        <w:rPr>
          <w:rFonts w:ascii="宋体" w:hAnsi="宋体" w:eastAsia="宋体" w:cs="宋体"/>
          <w:color w:val="auto"/>
          <w:kern w:val="0"/>
          <w:szCs w:val="21"/>
        </w:rPr>
        <w:t>如图是</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三种物质的</w:t>
      </w:r>
      <m:oMath>
        <m:r>
          <m:rPr/>
          <w:rPr>
            <w:color w:val="auto"/>
          </w:rPr>
          <m:t>m−V</m:t>
        </m:r>
      </m:oMath>
      <w:r>
        <w:rPr>
          <w:rFonts w:ascii="宋体" w:hAnsi="宋体" w:eastAsia="宋体" w:cs="宋体"/>
          <w:color w:val="auto"/>
          <w:kern w:val="0"/>
          <w:szCs w:val="21"/>
        </w:rPr>
        <w:t>实验图象，以下说法正确的是</w:t>
      </w:r>
      <m:oMath>
        <m:r>
          <m:rPr/>
          <w:rPr>
            <w:color w:val="auto"/>
          </w:rPr>
          <m:t>(    )</m:t>
        </m:r>
      </m:oMath>
      <w:r>
        <w:rPr>
          <w:rFonts w:ascii="Times New Roman" w:hAnsi="Times New Roman" w:eastAsia="Times New Roman" w:cs="Times New Roman"/>
          <w:color w:val="auto"/>
          <w:kern w:val="0"/>
          <w:sz w:val="24"/>
          <w:szCs w:val="24"/>
        </w:rPr>
        <w:t xml:space="preserve"> </w:t>
      </w:r>
      <w:r>
        <w:rPr>
          <w:rFonts w:ascii="Times New Roman" w:hAnsi="Times New Roman" w:eastAsia="Times New Roman" w:cs="Times New Roman"/>
          <w:strike w:val="0"/>
          <w:color w:val="auto"/>
          <w:kern w:val="0"/>
          <w:sz w:val="24"/>
          <w:szCs w:val="24"/>
          <w:u w:val="none"/>
        </w:rPr>
        <w:pict>
          <v:shape id="_x0000_s1035" o:spid="_x0000_s1035" o:spt="75" type="#_x0000_t75" style="position:absolute;left:0pt;margin-top:0pt;height:75.75pt;width:91.5pt;mso-position-horizontal:right;mso-wrap-distance-bottom:0pt;mso-wrap-distance-left:9pt;mso-wrap-distance-right:9pt;mso-wrap-distance-top:0pt;z-index:251661312;mso-width-relative:page;mso-height-relative:page;" filled="f" o:preferrelative="t" stroked="f" coordsize="21600,21600">
            <v:path/>
            <v:fill on="f" focussize="0,0"/>
            <v:stroke on="f" joinstyle="miter"/>
            <v:imagedata r:id="rId18" o:title=""/>
            <o:lock v:ext="edit" aspectratio="t"/>
            <w10:wrap type="square" side="left"/>
          </v:shape>
        </w:pict>
      </w:r>
      <w:bookmarkEnd w:id="15"/>
    </w:p>
    <w:p>
      <w:pPr>
        <w:numPr>
          <w:ilvl w:val="0"/>
          <w:numId w:val="1"/>
        </w:numPr>
        <w:jc w:val="left"/>
        <w:textAlignment w:val="center"/>
        <w:rPr>
          <w:color w:val="auto"/>
        </w:rPr>
      </w:pP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同种物质的质量与体积成正比</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同种物质的密度与质量成正比，与体积成反比</w:t>
      </w:r>
    </w:p>
    <w:p>
      <w:pPr>
        <w:numPr>
          <w:ilvl w:val="0"/>
          <w:numId w:val="0"/>
        </w:numPr>
        <w:ind w:left="420"/>
        <w:jc w:val="left"/>
        <w:textAlignment w:val="center"/>
        <w:rPr>
          <w:rFonts w:hint="eastAsia" w:eastAsia="宋体"/>
          <w:i w:val="0"/>
          <w:color w:val="auto"/>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图中三种物质的密度关系是：</w:t>
      </w:r>
      <m:oMath>
        <m:sSub>
          <m:sSubPr>
            <m:ctrlPr>
              <w:rPr>
                <w:color w:val="auto"/>
              </w:rPr>
            </m:ctrlPr>
          </m:sSubPr>
          <m:e>
            <m:r>
              <m:rPr/>
              <w:rPr>
                <w:color w:val="auto"/>
              </w:rPr>
              <m:t>ρ</m:t>
            </m:r>
            <m:ctrlPr>
              <w:rPr>
                <w:color w:val="auto"/>
              </w:rPr>
            </m:ctrlPr>
          </m:e>
          <m:sub>
            <m:r>
              <m:rPr/>
              <w:rPr>
                <w:color w:val="auto"/>
              </w:rPr>
              <m:t>a</m:t>
            </m:r>
            <m:ctrlPr>
              <w:rPr>
                <w:color w:val="auto"/>
              </w:rPr>
            </m:ctrlPr>
          </m:sub>
        </m:sSub>
        <m:r>
          <m:rPr/>
          <w:rPr>
            <w:color w:val="auto"/>
          </w:rPr>
          <m:t>&gt;</m:t>
        </m:r>
        <m:sSub>
          <m:sSubPr>
            <m:ctrlPr>
              <w:rPr>
                <w:color w:val="auto"/>
              </w:rPr>
            </m:ctrlPr>
          </m:sSubPr>
          <m:e>
            <m:r>
              <m:rPr/>
              <w:rPr>
                <w:color w:val="auto"/>
              </w:rPr>
              <m:t>ρ</m:t>
            </m:r>
            <m:ctrlPr>
              <w:rPr>
                <w:color w:val="auto"/>
              </w:rPr>
            </m:ctrlPr>
          </m:e>
          <m:sub>
            <m:r>
              <m:rPr/>
              <w:rPr>
                <w:color w:val="auto"/>
              </w:rPr>
              <m:t>b</m:t>
            </m:r>
            <m:ctrlPr>
              <w:rPr>
                <w:color w:val="auto"/>
              </w:rPr>
            </m:ctrlPr>
          </m:sub>
        </m:sSub>
        <m:r>
          <m:rPr/>
          <w:rPr>
            <w:color w:val="auto"/>
          </w:rPr>
          <m:t>&gt;</m:t>
        </m:r>
        <m:sSub>
          <m:sSubPr>
            <m:ctrlPr>
              <w:rPr>
                <w:color w:val="auto"/>
              </w:rPr>
            </m:ctrlPr>
          </m:sSubPr>
          <m:e>
            <m:r>
              <m:rPr/>
              <w:rPr>
                <w:color w:val="auto"/>
              </w:rPr>
              <m:t>ρ</m:t>
            </m:r>
            <m:ctrlPr>
              <w:rPr>
                <w:color w:val="auto"/>
              </w:rPr>
            </m:ctrlPr>
          </m:e>
          <m:sub>
            <m:r>
              <m:rPr/>
              <w:rPr>
                <w:color w:val="auto"/>
              </w:rPr>
              <m:t>c</m:t>
            </m:r>
            <m:ctrlPr>
              <w:rPr>
                <w:color w:val="auto"/>
              </w:rPr>
            </m:ctrlPr>
          </m:sub>
        </m:sSub>
      </m:oMath>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同种物质的密度与质量、体积有关</w:t>
      </w:r>
    </w:p>
    <w:p>
      <w:pPr>
        <w:numPr>
          <w:ilvl w:val="0"/>
          <w:numId w:val="0"/>
        </w:numPr>
        <w:ind w:left="420"/>
        <w:jc w:val="left"/>
        <w:textAlignment w:val="center"/>
        <w:rPr>
          <w:rFonts w:hint="eastAsia" w:ascii="宋体" w:hAnsi="宋体" w:eastAsia="宋体" w:cs="宋体"/>
          <w:color w:val="auto"/>
          <w:kern w:val="0"/>
          <w:szCs w:val="21"/>
          <w:lang w:eastAsia="zh-CN"/>
        </w:rPr>
      </w:pPr>
    </w:p>
    <w:tbl>
      <w:tblPr>
        <w:tblStyle w:val="5"/>
        <w:tblW w:w="5000" w:type="pct"/>
        <w:tblInd w:w="0" w:type="dxa"/>
        <w:tblLayout w:type="fixed"/>
        <w:tblCellMar>
          <w:top w:w="0" w:type="dxa"/>
          <w:left w:w="0" w:type="dxa"/>
          <w:bottom w:w="0" w:type="dxa"/>
          <w:right w:w="0" w:type="dxa"/>
        </w:tblCellMar>
      </w:tblPr>
      <w:tblGrid>
        <w:gridCol w:w="7912"/>
      </w:tblGrid>
      <w:tr>
        <w:tblPrEx>
          <w:tblCellMar>
            <w:top w:w="0" w:type="dxa"/>
            <w:left w:w="0" w:type="dxa"/>
            <w:bottom w:w="0" w:type="dxa"/>
            <w:right w:w="0" w:type="dxa"/>
          </w:tblCellMar>
        </w:tblPrEx>
        <w:trPr>
          <w:trHeight w:val="20" w:hRule="exact"/>
        </w:trPr>
        <w:tc>
          <w:tcPr>
            <w:tcW w:w="360" w:type="dxa"/>
          </w:tcPr>
          <w:p>
            <w:pPr>
              <w:numPr>
                <w:ilvl w:val="0"/>
                <w:numId w:val="0"/>
              </w:numPr>
              <w:spacing w:before="0" w:after="0"/>
              <w:ind w:left="420"/>
              <w:jc w:val="left"/>
              <w:textAlignment w:val="center"/>
              <w:rPr>
                <w:color w:val="auto"/>
              </w:rPr>
            </w:pPr>
          </w:p>
        </w:tc>
      </w:tr>
    </w:tbl>
    <w:p>
      <w:pPr>
        <w:numPr>
          <w:ilvl w:val="0"/>
          <w:numId w:val="1"/>
        </w:numPr>
        <w:spacing w:before="0" w:after="0"/>
        <w:jc w:val="left"/>
        <w:textAlignment w:val="center"/>
        <w:rPr>
          <w:color w:val="auto"/>
        </w:rPr>
      </w:pPr>
      <w:bookmarkStart w:id="16" w:name="topic 5e0ee9c5-4d11-4504-8e3d-912dd35e5e"/>
      <w:r>
        <w:rPr>
          <w:rFonts w:ascii="宋体" w:hAnsi="宋体" w:eastAsia="宋体" w:cs="宋体"/>
          <w:color w:val="auto"/>
          <w:kern w:val="0"/>
          <w:szCs w:val="21"/>
        </w:rPr>
        <w:t>为测量某种液体的密度，小明利用天平和量杯测量了液体和量杯的总质量</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及液体的体积</w:t>
      </w:r>
      <w:r>
        <w:rPr>
          <w:rStyle w:val="15"/>
          <w:rFonts w:ascii="Times New Roman" w:hAnsi="Times New Roman" w:eastAsia="Times New Roman" w:cs="Times New Roman"/>
          <w:i/>
          <w:iCs/>
          <w:color w:val="auto"/>
          <w:kern w:val="0"/>
          <w:szCs w:val="21"/>
        </w:rPr>
        <w:t>V</w:t>
      </w:r>
      <w:r>
        <w:rPr>
          <w:rFonts w:ascii="宋体" w:hAnsi="宋体" w:eastAsia="宋体" w:cs="宋体"/>
          <w:color w:val="auto"/>
          <w:kern w:val="0"/>
          <w:szCs w:val="21"/>
        </w:rPr>
        <w:t>，得到了几组数据并绘出了</w:t>
      </w:r>
      <m:oMath>
        <m:r>
          <m:rPr/>
          <w:rPr>
            <w:color w:val="auto"/>
          </w:rPr>
          <m:t>m‒V</m:t>
        </m:r>
      </m:oMath>
      <w:r>
        <w:rPr>
          <w:rFonts w:ascii="宋体" w:hAnsi="宋体" w:eastAsia="宋体" w:cs="宋体"/>
          <w:color w:val="auto"/>
          <w:kern w:val="0"/>
          <w:szCs w:val="21"/>
        </w:rPr>
        <w:t>图象，如图所示。下列说法正确的是</w:t>
      </w:r>
      <m:oMath>
        <m:r>
          <m:rPr/>
          <w:rPr>
            <w:color w:val="auto"/>
          </w:rPr>
          <m:t>(    )</m:t>
        </m:r>
      </m:oMath>
      <w:bookmarkEnd w:id="16"/>
    </w:p>
    <w:p>
      <w:pPr>
        <w:numPr>
          <w:ilvl w:val="0"/>
          <w:numId w:val="0"/>
        </w:numPr>
        <w:tabs>
          <w:tab w:val="left" w:pos="4200"/>
        </w:tabs>
        <w:spacing w:before="0" w:after="0"/>
        <w:ind w:left="420"/>
        <w:jc w:val="left"/>
        <w:textAlignment w:val="center"/>
        <w:rPr>
          <w:rFonts w:hint="eastAsia" w:eastAsia="宋体"/>
          <w:i w:val="0"/>
          <w:color w:val="auto"/>
          <w:lang w:eastAsia="zh-CN"/>
        </w:rPr>
      </w:pPr>
      <w:r>
        <w:rPr>
          <w:rFonts w:ascii="Times New Roman" w:hAnsi="Times New Roman" w:eastAsia="Times New Roman" w:cs="Times New Roman"/>
          <w:strike w:val="0"/>
          <w:color w:val="auto"/>
          <w:kern w:val="0"/>
          <w:sz w:val="24"/>
          <w:szCs w:val="24"/>
          <w:u w:val="none"/>
        </w:rPr>
        <w:pict>
          <v:shape id="_x0000_s1036" o:spid="_x0000_s1036" o:spt="75" type="#_x0000_t75" style="position:absolute;left:0pt;margin-top:0pt;height:113.25pt;width:192pt;mso-position-horizontal:center;mso-position-vertical-relative:line;mso-wrap-distance-bottom:0pt;mso-wrap-distance-top:0pt;z-index:251662336;mso-width-relative:page;mso-height-relative:page;" filled="f" o:preferrelative="t" stroked="f" coordsize="21600,21600" o:allowoverlap="f">
            <v:path/>
            <v:fill on="f" focussize="0,0"/>
            <v:stroke on="f" joinstyle="miter"/>
            <v:imagedata r:id="rId19" o:title=""/>
            <o:lock v:ext="edit" aspectratio="t"/>
            <w10:wrap type="topAndBottom"/>
          </v:shape>
        </w:pict>
      </w: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该液体密度为</w:t>
      </w:r>
      <m:oMath>
        <m:r>
          <m:rPr/>
          <w:rPr>
            <w:color w:val="auto"/>
          </w:rPr>
          <m:t>1g/c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该液体密度为</w:t>
      </w:r>
      <m:oMath>
        <m:r>
          <m:rPr/>
          <w:rPr>
            <w:color w:val="auto"/>
          </w:rPr>
          <m:t>1.25g/c</m:t>
        </m:r>
        <m:sSup>
          <m:sSupPr>
            <m:ctrlPr>
              <w:rPr>
                <w:color w:val="auto"/>
              </w:rPr>
            </m:ctrlPr>
          </m:sSupPr>
          <m:e>
            <m:r>
              <m:rPr/>
              <w:rPr>
                <w:color w:val="auto"/>
              </w:rPr>
              <m:t>m</m:t>
            </m:r>
            <m:ctrlPr>
              <w:rPr>
                <w:color w:val="auto"/>
              </w:rPr>
            </m:ctrlPr>
          </m:e>
          <m:sup>
            <m:r>
              <m:rPr/>
              <w:rPr>
                <w:color w:val="auto"/>
              </w:rPr>
              <m:t>3</m:t>
            </m:r>
            <m:ctrlPr>
              <w:rPr>
                <w:color w:val="auto"/>
              </w:rPr>
            </m:ctrlPr>
          </m:sup>
        </m:sSup>
      </m:oMath>
    </w:p>
    <w:p>
      <w:pPr>
        <w:numPr>
          <w:ilvl w:val="0"/>
          <w:numId w:val="0"/>
        </w:numPr>
        <w:tabs>
          <w:tab w:val="left" w:pos="4200"/>
        </w:tabs>
        <w:spacing w:before="0" w:after="0"/>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量杯质量为</w:t>
      </w:r>
      <m:oMath>
        <m:r>
          <m:rPr/>
          <w:rPr>
            <w:color w:val="auto"/>
          </w:rPr>
          <m:t>40 g</m:t>
        </m:r>
      </m:oMath>
      <w:r>
        <w:rPr>
          <w:color w:val="auto"/>
        </w:rPr>
        <w:tab/>
      </w:r>
      <w:r>
        <w:rPr>
          <w:rFonts w:ascii="Times New Roman" w:hAnsi="Times New Roman" w:eastAsia="Times New Roman" w:cs="Times New Roman"/>
          <w:color w:val="auto"/>
          <w:kern w:val="0"/>
          <w:sz w:val="24"/>
          <w:szCs w:val="24"/>
        </w:rPr>
        <w:t xml:space="preserve">D. </w:t>
      </w:r>
      <m:oMath>
        <m:r>
          <m:rPr/>
          <w:rPr>
            <w:color w:val="auto"/>
          </w:rPr>
          <m:t>60c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的该液体质量为</w:t>
      </w:r>
      <m:oMath>
        <m:r>
          <m:rPr/>
          <w:rPr>
            <w:color w:val="auto"/>
          </w:rPr>
          <m:t>60 g</m:t>
        </m:r>
      </m:oMath>
    </w:p>
    <w:p>
      <w:pPr>
        <w:numPr>
          <w:ilvl w:val="0"/>
          <w:numId w:val="0"/>
        </w:numPr>
        <w:tabs>
          <w:tab w:val="left" w:pos="4200"/>
        </w:tabs>
        <w:spacing w:before="0" w:after="0"/>
        <w:ind w:left="0"/>
        <w:jc w:val="left"/>
        <w:textAlignment w:val="center"/>
        <w:rPr>
          <w:color w:val="auto"/>
        </w:rPr>
      </w:pPr>
      <w:r>
        <w:rPr>
          <w:rFonts w:ascii="黑体" w:hAnsi="黑体" w:eastAsia="黑体" w:cs="黑体"/>
          <w:b w:val="0"/>
          <w:color w:val="auto"/>
          <w:sz w:val="21"/>
        </w:rPr>
        <w:t>三、填空题（本大题共</w:t>
      </w:r>
      <w:r>
        <w:rPr>
          <w:rFonts w:ascii="Times New Roman" w:hAnsi="Times New Roman" w:eastAsia="Times New Roman" w:cs="Times New Roman"/>
          <w:b/>
          <w:color w:val="auto"/>
          <w:sz w:val="21"/>
        </w:rPr>
        <w:t>14</w:t>
      </w:r>
      <w:r>
        <w:rPr>
          <w:rFonts w:ascii="黑体" w:hAnsi="黑体" w:eastAsia="黑体" w:cs="黑体"/>
          <w:b w:val="0"/>
          <w:color w:val="auto"/>
          <w:sz w:val="21"/>
        </w:rPr>
        <w:t>小题，共</w:t>
      </w:r>
      <w:r>
        <w:rPr>
          <w:rFonts w:ascii="Times New Roman" w:hAnsi="Times New Roman" w:eastAsia="Times New Roman" w:cs="Times New Roman"/>
          <w:b/>
          <w:color w:val="auto"/>
          <w:sz w:val="21"/>
        </w:rPr>
        <w:t>34</w:t>
      </w:r>
      <w:r>
        <w:rPr>
          <w:rFonts w:ascii="黑体" w:hAnsi="黑体" w:eastAsia="黑体" w:cs="黑体"/>
          <w:b w:val="0"/>
          <w:color w:val="auto"/>
          <w:sz w:val="21"/>
        </w:rPr>
        <w:t>分）</w:t>
      </w:r>
    </w:p>
    <w:p>
      <w:pPr>
        <w:numPr>
          <w:ilvl w:val="0"/>
          <w:numId w:val="1"/>
        </w:numPr>
        <w:spacing w:before="0" w:after="0"/>
        <w:jc w:val="left"/>
        <w:textAlignment w:val="center"/>
        <w:rPr>
          <w:color w:val="auto"/>
        </w:rPr>
      </w:pPr>
      <w:bookmarkStart w:id="17" w:name="topic 6ddf43f2-a2a2-4c20-af80-202d6a2e53"/>
      <w:r>
        <w:rPr>
          <w:rFonts w:ascii="宋体" w:hAnsi="宋体" w:eastAsia="宋体" w:cs="宋体"/>
          <w:color w:val="auto"/>
          <w:kern w:val="0"/>
          <w:szCs w:val="21"/>
        </w:rPr>
        <w:t>云、雨、露、雾、霜、雪、雹就是水的状态变化而形成的，它的形成与</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有密切的关系。霜的形成属于</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，露的形成属于</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w:t>
      </w:r>
      <w:bookmarkEnd w:id="17"/>
    </w:p>
    <w:p>
      <w:pPr>
        <w:numPr>
          <w:ilvl w:val="0"/>
          <w:numId w:val="1"/>
        </w:numPr>
        <w:spacing w:before="0" w:after="0"/>
        <w:jc w:val="left"/>
        <w:textAlignment w:val="center"/>
        <w:rPr>
          <w:color w:val="auto"/>
        </w:rPr>
      </w:pPr>
      <w:bookmarkStart w:id="18" w:name="topic 31bc25eb-c99d-4ed7-a1cf-8b70561eb8"/>
      <w:r>
        <w:rPr>
          <w:rFonts w:ascii="宋体" w:hAnsi="宋体" w:eastAsia="宋体" w:cs="宋体"/>
          <w:color w:val="auto"/>
          <w:kern w:val="0"/>
          <w:szCs w:val="21"/>
        </w:rPr>
        <w:t>物质由</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态变成</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态的过程叫汽化，汽化的方式有</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和</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，在汽化过程中要</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热．</w:t>
      </w:r>
      <w:bookmarkEnd w:id="18"/>
    </w:p>
    <w:p>
      <w:pPr>
        <w:numPr>
          <w:ilvl w:val="0"/>
          <w:numId w:val="1"/>
        </w:numPr>
        <w:spacing w:before="0" w:after="0"/>
        <w:jc w:val="left"/>
        <w:textAlignment w:val="center"/>
        <w:rPr>
          <w:color w:val="auto"/>
        </w:rPr>
      </w:pPr>
      <w:bookmarkStart w:id="19" w:name="topic 2b598f6b-c1dc-450c-8f3a-d878c54dd6"/>
      <w:r>
        <w:rPr>
          <w:rFonts w:ascii="Times New Roman" w:hAnsi="Times New Roman" w:eastAsia="Times New Roman" w:cs="Times New Roman"/>
          <w:strike w:val="0"/>
          <w:color w:val="auto"/>
          <w:kern w:val="0"/>
          <w:sz w:val="24"/>
          <w:szCs w:val="24"/>
          <w:u w:val="none"/>
        </w:rPr>
        <w:pict>
          <v:shape id="_x0000_s1037" o:spid="_x0000_s1037" o:spt="75" type="#_x0000_t75" style="position:absolute;left:0pt;margin-top:0pt;height:83.25pt;width:118.5pt;mso-position-horizontal:right;mso-position-vertical-relative:line;mso-wrap-distance-bottom:0pt;mso-wrap-distance-left:9pt;mso-wrap-distance-right:9pt;mso-wrap-distance-top:0pt;z-index:251663360;mso-width-relative:page;mso-height-relative:page;" filled="f" o:preferrelative="t" stroked="f" coordsize="21600,21600" o:allowoverlap="f">
            <v:path/>
            <v:fill on="f" focussize="0,0"/>
            <v:stroke on="f" joinstyle="miter"/>
            <v:imagedata r:id="rId20" o:title=""/>
            <o:lock v:ext="edit" aspectratio="t"/>
            <w10:wrap type="square" side="left"/>
          </v:shape>
        </w:pict>
      </w:r>
      <w:r>
        <w:rPr>
          <w:rFonts w:ascii="宋体" w:hAnsi="宋体" w:eastAsia="宋体" w:cs="宋体"/>
          <w:color w:val="auto"/>
          <w:kern w:val="0"/>
          <w:szCs w:val="21"/>
        </w:rPr>
        <w:t>分别由不同物质</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组成的三个实心体，它们的体积和质量的关系如图所示，由图象可知密度最大的物质是</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选填“</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”或“</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m:oMath>
        <m:r>
          <m:rPr/>
          <w:rPr>
            <w:color w:val="auto"/>
          </w:rPr>
          <m:t>)</m:t>
        </m:r>
      </m:oMath>
      <w:r>
        <w:rPr>
          <w:rFonts w:ascii="宋体" w:hAnsi="宋体" w:eastAsia="宋体" w:cs="宋体"/>
          <w:color w:val="auto"/>
          <w:kern w:val="0"/>
          <w:szCs w:val="21"/>
        </w:rPr>
        <w:t>；等质量的</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实心物体的体积之比是</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；若用等质量的</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三种物质制成大小相同的三个空心球，则空心部分最大的是</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选填“</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”或“</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m:oMath>
        <m:r>
          <m:rPr/>
          <w:rPr>
            <w:color w:val="auto"/>
          </w:rPr>
          <m:t>)</m:t>
        </m:r>
      </m:oMath>
      <w:r>
        <w:rPr>
          <w:rFonts w:ascii="宋体" w:hAnsi="宋体" w:eastAsia="宋体" w:cs="宋体"/>
          <w:color w:val="auto"/>
          <w:kern w:val="0"/>
          <w:szCs w:val="21"/>
        </w:rPr>
        <w:t>物质制成的。</w:t>
      </w:r>
      <w:bookmarkEnd w:id="19"/>
    </w:p>
    <w:p>
      <w:pPr>
        <w:numPr>
          <w:ilvl w:val="0"/>
          <w:numId w:val="1"/>
        </w:numPr>
        <w:spacing w:before="0" w:after="0"/>
        <w:jc w:val="left"/>
        <w:textAlignment w:val="center"/>
        <w:rPr>
          <w:color w:val="auto"/>
        </w:rPr>
      </w:pPr>
      <w:bookmarkStart w:id="20" w:name="topic 3fb3777e-5663-4ea5-9803-c679ed37f0"/>
      <w:r>
        <w:rPr>
          <w:rFonts w:ascii="宋体" w:hAnsi="宋体" w:eastAsia="宋体" w:cs="宋体"/>
          <w:color w:val="auto"/>
          <w:kern w:val="0"/>
          <w:szCs w:val="21"/>
        </w:rPr>
        <w:t>将</w:t>
      </w:r>
      <m:oMath>
        <m:r>
          <m:rPr/>
          <w:rPr>
            <w:color w:val="auto"/>
          </w:rPr>
          <m:t>5</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的冰熔化成水后，质量是</w:t>
      </w:r>
      <w:r>
        <w:rPr>
          <w:rFonts w:ascii="Times New Roman" w:hAnsi="Times New Roman" w:eastAsia="Times New Roman" w:cs="Times New Roman"/>
          <w:color w:val="auto"/>
          <w:kern w:val="0"/>
          <w:szCs w:val="21"/>
        </w:rPr>
        <w:t xml:space="preserve">______ </w:t>
      </w:r>
      <w:r>
        <w:rPr>
          <w:rStyle w:val="15"/>
          <w:rFonts w:ascii="Times New Roman" w:hAnsi="Times New Roman" w:eastAsia="Times New Roman" w:cs="Times New Roman"/>
          <w:i/>
          <w:iCs/>
          <w:color w:val="auto"/>
          <w:kern w:val="0"/>
          <w:szCs w:val="21"/>
        </w:rPr>
        <w:t>kg</w:t>
      </w:r>
      <w:r>
        <w:rPr>
          <w:rFonts w:ascii="宋体" w:hAnsi="宋体" w:eastAsia="宋体" w:cs="宋体"/>
          <w:color w:val="auto"/>
          <w:kern w:val="0"/>
          <w:szCs w:val="21"/>
        </w:rPr>
        <w:t>，体积是</w:t>
      </w:r>
      <w:r>
        <w:rPr>
          <w:rFonts w:ascii="Times New Roman" w:hAnsi="Times New Roman" w:eastAsia="Times New Roman" w:cs="Times New Roman"/>
          <w:color w:val="auto"/>
          <w:kern w:val="0"/>
          <w:szCs w:val="21"/>
        </w:rPr>
        <w:t xml:space="preserve">______ </w:t>
      </w:r>
      <m:oMath>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m:t>
        </m:r>
      </m:oMath>
      <w:r>
        <w:rPr>
          <w:rFonts w:ascii="宋体" w:hAnsi="宋体" w:eastAsia="宋体" w:cs="宋体"/>
          <w:color w:val="auto"/>
          <w:kern w:val="0"/>
          <w:szCs w:val="21"/>
        </w:rPr>
        <w:t>已知：</w:t>
      </w:r>
      <m:oMath>
        <m:sSub>
          <m:sSubPr>
            <m:ctrlPr>
              <w:rPr>
                <w:color w:val="auto"/>
              </w:rPr>
            </m:ctrlPr>
          </m:sSubPr>
          <m:e>
            <m:r>
              <m:rPr/>
              <w:rPr>
                <w:color w:val="auto"/>
              </w:rPr>
              <m:t>ρ</m:t>
            </m:r>
            <m:ctrlPr>
              <w:rPr>
                <w:color w:val="auto"/>
              </w:rPr>
            </m:ctrlPr>
          </m:e>
          <m:sub>
            <m:r>
              <m:rPr/>
              <w:rPr>
                <w:color w:val="auto"/>
              </w:rPr>
              <m:t>冰</m:t>
            </m:r>
            <m:ctrlPr>
              <w:rPr>
                <w:color w:val="auto"/>
              </w:rPr>
            </m:ctrlPr>
          </m:sub>
        </m:sSub>
        <m:r>
          <m:rPr/>
          <w:rPr>
            <w:color w:val="auto"/>
          </w:rPr>
          <m:t>=0.9×</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m:t>
        </m:r>
        <w:bookmarkEnd w:id="20"/>
      </m:oMath>
    </w:p>
    <w:p>
      <w:pPr>
        <w:numPr>
          <w:ilvl w:val="0"/>
          <w:numId w:val="1"/>
        </w:numPr>
        <w:spacing w:before="0" w:after="0"/>
        <w:jc w:val="left"/>
        <w:textAlignment w:val="center"/>
        <w:rPr>
          <w:color w:val="auto"/>
        </w:rPr>
      </w:pPr>
      <w:bookmarkStart w:id="21" w:name="topic b91b753d-8ca2-4fcd-80fa-48f761514e"/>
      <w:r>
        <w:rPr>
          <w:rFonts w:ascii="宋体" w:hAnsi="宋体" w:eastAsia="宋体" w:cs="宋体"/>
          <w:color w:val="auto"/>
          <w:kern w:val="0"/>
          <w:szCs w:val="21"/>
        </w:rPr>
        <w:t>人步行的速度大约是</w:t>
      </w:r>
      <m:oMath>
        <m:r>
          <m:rPr/>
          <w:rPr>
            <w:color w:val="auto"/>
          </w:rPr>
          <m:t>1.2m/s</m:t>
        </m:r>
      </m:oMath>
      <w:r>
        <w:rPr>
          <w:rFonts w:ascii="宋体" w:hAnsi="宋体" w:eastAsia="宋体" w:cs="宋体"/>
          <w:color w:val="auto"/>
          <w:kern w:val="0"/>
          <w:szCs w:val="21"/>
        </w:rPr>
        <w:t>，表示的物理意义是</w:t>
      </w:r>
      <w:r>
        <w:rPr>
          <w:rFonts w:ascii="Times New Roman" w:hAnsi="Times New Roman" w:eastAsia="Times New Roman" w:cs="Times New Roman"/>
          <w:color w:val="auto"/>
          <w:kern w:val="0"/>
          <w:szCs w:val="21"/>
        </w:rPr>
        <w:t>__________________________</w:t>
      </w:r>
      <w:r>
        <w:rPr>
          <w:rFonts w:ascii="宋体" w:hAnsi="宋体" w:eastAsia="宋体" w:cs="宋体"/>
          <w:color w:val="auto"/>
          <w:kern w:val="0"/>
          <w:szCs w:val="21"/>
        </w:rPr>
        <w:t>，某同学家距学校</w:t>
      </w:r>
      <w:r>
        <w:rPr>
          <w:rStyle w:val="15"/>
          <w:rFonts w:ascii="Times New Roman" w:hAnsi="Times New Roman" w:eastAsia="Times New Roman" w:cs="Times New Roman"/>
          <w:color w:val="auto"/>
          <w:kern w:val="0"/>
          <w:szCs w:val="21"/>
        </w:rPr>
        <w:t>600</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，他以此速度从家步行至学校需要的时间是</w:t>
      </w:r>
      <w:r>
        <w:rPr>
          <w:rFonts w:ascii="Times New Roman" w:hAnsi="Times New Roman" w:eastAsia="Times New Roman" w:cs="Times New Roman"/>
          <w:color w:val="auto"/>
          <w:kern w:val="0"/>
          <w:szCs w:val="21"/>
        </w:rPr>
        <w:t>______</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w:t>
      </w:r>
      <w:bookmarkEnd w:id="21"/>
    </w:p>
    <w:p>
      <w:pPr>
        <w:numPr>
          <w:ilvl w:val="0"/>
          <w:numId w:val="1"/>
        </w:numPr>
        <w:spacing w:before="0" w:after="0"/>
        <w:jc w:val="left"/>
        <w:textAlignment w:val="center"/>
        <w:rPr>
          <w:color w:val="auto"/>
        </w:rPr>
      </w:pPr>
      <w:bookmarkStart w:id="22" w:name="topic b36cf164-a8ff-4aa5-815f-89bebe2f00"/>
      <w:r>
        <w:rPr>
          <w:rFonts w:ascii="宋体" w:hAnsi="宋体" w:eastAsia="宋体" w:cs="宋体"/>
          <w:color w:val="auto"/>
          <w:kern w:val="0"/>
          <w:szCs w:val="21"/>
        </w:rPr>
        <w:t>从一端敲击一下长铁管，另一端可以听到</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次敲击声，第一次是由</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传来的．</w:t>
      </w:r>
      <w:bookmarkEnd w:id="22"/>
    </w:p>
    <w:p>
      <w:pPr>
        <w:numPr>
          <w:ilvl w:val="0"/>
          <w:numId w:val="1"/>
        </w:numPr>
        <w:spacing w:before="0" w:after="0"/>
        <w:jc w:val="left"/>
        <w:textAlignment w:val="center"/>
        <w:rPr>
          <w:color w:val="auto"/>
        </w:rPr>
      </w:pPr>
      <w:bookmarkStart w:id="23" w:name="topic 04e38687-b992-438b-a513-d89c70ed05"/>
      <w:r>
        <w:rPr>
          <w:rFonts w:ascii="宋体" w:hAnsi="宋体" w:eastAsia="宋体" w:cs="宋体"/>
          <w:color w:val="auto"/>
          <w:kern w:val="0"/>
          <w:szCs w:val="21"/>
        </w:rPr>
        <w:t>声速不仅跟介质种类有关，还与介质的</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有关。</w:t>
      </w:r>
      <m:oMath>
        <m:r>
          <m:rPr/>
          <w:rPr>
            <w:color w:val="auto"/>
          </w:rPr>
          <m:t>《</m:t>
        </m:r>
      </m:oMath>
      <w:r>
        <w:rPr>
          <w:rFonts w:ascii="宋体" w:hAnsi="宋体" w:eastAsia="宋体" w:cs="宋体"/>
          <w:color w:val="auto"/>
          <w:kern w:val="0"/>
          <w:szCs w:val="21"/>
        </w:rPr>
        <w:t>梦溪笔谈</w:t>
      </w:r>
      <m:oMath>
        <m:r>
          <m:rPr/>
          <w:rPr>
            <w:color w:val="auto"/>
          </w:rPr>
          <m:t>》</m:t>
        </m:r>
      </m:oMath>
      <w:r>
        <w:rPr>
          <w:rFonts w:ascii="宋体" w:hAnsi="宋体" w:eastAsia="宋体" w:cs="宋体"/>
          <w:color w:val="auto"/>
          <w:kern w:val="0"/>
          <w:szCs w:val="21"/>
        </w:rPr>
        <w:t>中记载：行军宿营，士兵枕着牛皮制的箭筒睡在地上，能及早听到夜袭敌人的马蹄声，这是因为固体传声比气体传声</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填“快”或“慢”</w:t>
      </w:r>
      <m:oMath>
        <m:r>
          <m:rPr/>
          <w:rPr>
            <w:color w:val="auto"/>
          </w:rPr>
          <m:t>)</m:t>
        </m:r>
      </m:oMath>
      <w:r>
        <w:rPr>
          <w:rFonts w:ascii="宋体" w:hAnsi="宋体" w:eastAsia="宋体" w:cs="宋体"/>
          <w:color w:val="auto"/>
          <w:kern w:val="0"/>
          <w:szCs w:val="21"/>
        </w:rPr>
        <w:t>。</w:t>
      </w:r>
      <w:bookmarkEnd w:id="23"/>
    </w:p>
    <w:p>
      <w:pPr>
        <w:numPr>
          <w:ilvl w:val="0"/>
          <w:numId w:val="1"/>
        </w:numPr>
        <w:spacing w:before="0" w:after="0"/>
        <w:jc w:val="left"/>
        <w:textAlignment w:val="center"/>
        <w:rPr>
          <w:color w:val="auto"/>
        </w:rPr>
      </w:pPr>
      <m:oMath>
        <m:r>
          <m:rPr/>
          <w:rPr>
            <w:color w:val="auto"/>
          </w:rPr>
          <m:t>(1)</m:t>
        </m:r>
      </m:oMath>
      <w:r>
        <w:rPr>
          <w:rFonts w:ascii="宋体" w:hAnsi="宋体" w:eastAsia="宋体" w:cs="宋体"/>
          <w:color w:val="auto"/>
          <w:kern w:val="0"/>
          <w:szCs w:val="21"/>
        </w:rPr>
        <w:t>一束光线射到平面镜上，若要使反射角为</w:t>
      </w:r>
      <m:oMath>
        <m:r>
          <m:rPr/>
          <w:rPr>
            <w:color w:val="auto"/>
          </w:rPr>
          <m:t>20°</m:t>
        </m:r>
      </m:oMath>
      <w:r>
        <w:rPr>
          <w:rFonts w:ascii="宋体" w:hAnsi="宋体" w:eastAsia="宋体" w:cs="宋体"/>
          <w:color w:val="auto"/>
          <w:kern w:val="0"/>
          <w:szCs w:val="21"/>
        </w:rPr>
        <w:t>，则入射光线与平面镜的夹角应为</w:t>
      </w:r>
      <m:oMath>
        <m:r>
          <m:rPr/>
          <w:rPr>
            <w:color w:val="auto"/>
          </w:rPr>
          <m:t>_</m:t>
        </m:r>
      </m:oMath>
      <w:r>
        <w:rPr>
          <w:rFonts w:ascii="宋体" w:hAnsi="宋体" w:eastAsia="宋体" w:cs="宋体"/>
          <w:color w:val="auto"/>
          <w:kern w:val="0"/>
          <w:szCs w:val="21"/>
        </w:rPr>
        <w:t>。当入射角增大</w:t>
      </w:r>
      <m:oMath>
        <m:r>
          <m:rPr/>
          <w:rPr>
            <w:color w:val="auto"/>
          </w:rPr>
          <m:t>5°</m:t>
        </m:r>
      </m:oMath>
      <w:r>
        <w:rPr>
          <w:rFonts w:ascii="宋体" w:hAnsi="宋体" w:eastAsia="宋体" w:cs="宋体"/>
          <w:color w:val="auto"/>
          <w:kern w:val="0"/>
          <w:szCs w:val="21"/>
        </w:rPr>
        <w:t>时，反射光线和入射光线的夹角是</w:t>
      </w:r>
      <w:r>
        <w:rPr>
          <w:rFonts w:ascii="Times New Roman" w:hAnsi="Times New Roman" w:eastAsia="Times New Roman" w:cs="Times New Roman"/>
          <w:color w:val="auto"/>
          <w:kern w:val="0"/>
          <w:szCs w:val="21"/>
        </w:rPr>
        <w:t>_______</w:t>
      </w:r>
      <w:r>
        <w:rPr>
          <w:rFonts w:ascii="宋体" w:hAnsi="宋体" w:eastAsia="宋体" w:cs="宋体"/>
          <w:color w:val="auto"/>
          <w:kern w:val="0"/>
          <w:szCs w:val="21"/>
        </w:rPr>
        <w:t>。</w:t>
      </w:r>
    </w:p>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(2)</m:t>
        </m:r>
      </m:oMath>
      <w:r>
        <w:rPr>
          <w:rFonts w:ascii="宋体" w:hAnsi="宋体" w:eastAsia="宋体" w:cs="宋体"/>
          <w:color w:val="auto"/>
          <w:kern w:val="0"/>
          <w:szCs w:val="21"/>
        </w:rPr>
        <w:t>教室里各个位置的同学都能看到黑板上的字，这是因为光在黑板上发生</w:t>
      </w:r>
      <w:r>
        <w:rPr>
          <w:rFonts w:ascii="Times New Roman" w:hAnsi="Times New Roman" w:eastAsia="Times New Roman" w:cs="Times New Roman"/>
          <w:color w:val="auto"/>
          <w:kern w:val="0"/>
          <w:szCs w:val="21"/>
        </w:rPr>
        <w:t>_______</w:t>
      </w:r>
      <m:oMath>
        <m:r>
          <m:rPr/>
          <w:rPr>
            <w:color w:val="auto"/>
          </w:rPr>
          <m:t>(</m:t>
        </m:r>
      </m:oMath>
      <w:r>
        <w:rPr>
          <w:rFonts w:ascii="宋体" w:hAnsi="宋体" w:eastAsia="宋体" w:cs="宋体"/>
          <w:color w:val="auto"/>
          <w:kern w:val="0"/>
          <w:szCs w:val="21"/>
        </w:rPr>
        <w:t>填“漫反射”或“镜面反射”</w:t>
      </w:r>
      <m:oMath>
        <m:r>
          <m:rPr/>
          <w:rPr>
            <w:color w:val="auto"/>
          </w:rPr>
          <m:t>)</m:t>
        </m:r>
      </m:oMath>
      <w:r>
        <w:rPr>
          <w:rFonts w:ascii="宋体" w:hAnsi="宋体" w:eastAsia="宋体" w:cs="宋体"/>
          <w:color w:val="auto"/>
          <w:kern w:val="0"/>
          <w:szCs w:val="21"/>
        </w:rPr>
        <w:t>的缘故，这种现象</w:t>
      </w:r>
      <w:r>
        <w:rPr>
          <w:rFonts w:ascii="Times New Roman" w:hAnsi="Times New Roman" w:eastAsia="Times New Roman" w:cs="Times New Roman"/>
          <w:color w:val="auto"/>
          <w:kern w:val="0"/>
          <w:szCs w:val="21"/>
        </w:rPr>
        <w:t>_______</w:t>
      </w:r>
      <m:oMath>
        <m:r>
          <m:rPr/>
          <w:rPr>
            <w:color w:val="auto"/>
          </w:rPr>
          <m:t>(</m:t>
        </m:r>
      </m:oMath>
      <w:r>
        <w:rPr>
          <w:rFonts w:ascii="宋体" w:hAnsi="宋体" w:eastAsia="宋体" w:cs="宋体"/>
          <w:color w:val="auto"/>
          <w:kern w:val="0"/>
          <w:szCs w:val="21"/>
        </w:rPr>
        <w:t>填“遵循”或“不遵循”</w:t>
      </w:r>
      <m:oMath>
        <m:r>
          <m:rPr/>
          <w:rPr>
            <w:color w:val="auto"/>
          </w:rPr>
          <m:t>)</m:t>
        </m:r>
      </m:oMath>
      <w:r>
        <w:rPr>
          <w:rFonts w:ascii="宋体" w:hAnsi="宋体" w:eastAsia="宋体" w:cs="宋体"/>
          <w:color w:val="auto"/>
          <w:kern w:val="0"/>
          <w:szCs w:val="21"/>
        </w:rPr>
        <w:t>光的反射定律．个别同学被前方高个子同学挡住，看不到黑板上的一些字，这是因为光</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的缘故。</w:t>
      </w:r>
    </w:p>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(3)</m:t>
        </m:r>
      </m:oMath>
      <w:r>
        <w:rPr>
          <w:rFonts w:ascii="宋体" w:hAnsi="宋体" w:eastAsia="宋体" w:cs="宋体"/>
          <w:color w:val="auto"/>
          <w:kern w:val="0"/>
          <w:szCs w:val="21"/>
        </w:rPr>
        <w:t>在光的反射现象中，入射光线与反射光线的夹角为</w:t>
      </w:r>
      <m:oMath>
        <m:r>
          <m:rPr/>
          <w:rPr>
            <w:color w:val="auto"/>
          </w:rPr>
          <m:t>90°</m:t>
        </m:r>
      </m:oMath>
      <w:r>
        <w:rPr>
          <w:rFonts w:ascii="宋体" w:hAnsi="宋体" w:eastAsia="宋体" w:cs="宋体"/>
          <w:color w:val="auto"/>
          <w:kern w:val="0"/>
          <w:szCs w:val="21"/>
        </w:rPr>
        <w:t>时，反射角为</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；改变入射光线的方向使它靠近法线，则反射角</w:t>
      </w:r>
      <w:r>
        <w:rPr>
          <w:rFonts w:ascii="Times New Roman" w:hAnsi="Times New Roman" w:eastAsia="Times New Roman" w:cs="Times New Roman"/>
          <w:color w:val="auto"/>
          <w:kern w:val="0"/>
          <w:szCs w:val="21"/>
        </w:rPr>
        <w:t>______</w:t>
      </w:r>
      <m:oMath>
        <m:r>
          <m:rPr/>
          <w:rPr>
            <w:color w:val="auto"/>
          </w:rPr>
          <m:t> (</m:t>
        </m:r>
      </m:oMath>
      <w:r>
        <w:rPr>
          <w:rFonts w:ascii="宋体" w:hAnsi="宋体" w:eastAsia="宋体" w:cs="宋体"/>
          <w:color w:val="auto"/>
          <w:kern w:val="0"/>
          <w:szCs w:val="21"/>
        </w:rPr>
        <w:t>选填“不变”、“变大”或“变小”</w:t>
      </w:r>
      <m:oMath>
        <m:r>
          <m:rPr/>
          <w:rPr>
            <w:color w:val="auto"/>
          </w:rPr>
          <m:t>)</m:t>
        </m:r>
      </m:oMath>
      <w:r>
        <w:rPr>
          <w:rFonts w:ascii="宋体" w:hAnsi="宋体" w:eastAsia="宋体" w:cs="宋体"/>
          <w:color w:val="auto"/>
          <w:kern w:val="0"/>
          <w:szCs w:val="21"/>
        </w:rPr>
        <w:t>；当入射光线与法线重合时，入射角为</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，反射光线与镜面的夹角</w:t>
      </w:r>
      <w:r>
        <w:rPr>
          <w:rFonts w:ascii="Times New Roman" w:hAnsi="Times New Roman" w:eastAsia="Times New Roman" w:cs="Times New Roman"/>
          <w:strike w:val="0"/>
          <w:color w:val="auto"/>
          <w:kern w:val="0"/>
          <w:sz w:val="24"/>
          <w:szCs w:val="24"/>
          <w:u w:val="none"/>
        </w:rPr>
        <w:pict>
          <v:shape id="_x0000_s1038" o:spid="_x0000_s1038" o:spt="75" type="#_x0000_t75" style="position:absolute;left:0pt;margin-left:311.05pt;margin-top:2.35pt;height:96.55pt;width:92.7pt;mso-position-vertical-relative:line;mso-wrap-distance-bottom:0pt;mso-wrap-distance-left:9pt;mso-wrap-distance-right:9pt;mso-wrap-distance-top:0pt;z-index:251664384;mso-width-relative:page;mso-height-relative:page;" filled="f" o:preferrelative="t" stroked="f" coordsize="21600,21600" o:allowoverlap="f">
            <v:path/>
            <v:fill on="f" focussize="0,0"/>
            <v:stroke on="f" joinstyle="miter"/>
            <v:imagedata r:id="rId21" o:title=""/>
            <o:lock v:ext="edit" aspectratio="t"/>
            <w10:wrap type="square" side="left"/>
          </v:shape>
        </w:pict>
      </w:r>
      <w:r>
        <w:rPr>
          <w:rFonts w:ascii="宋体" w:hAnsi="宋体" w:eastAsia="宋体" w:cs="宋体"/>
          <w:color w:val="auto"/>
          <w:kern w:val="0"/>
          <w:szCs w:val="21"/>
        </w:rPr>
        <w:t>为</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p>
    <w:p>
      <w:pPr>
        <w:numPr>
          <w:ilvl w:val="0"/>
          <w:numId w:val="1"/>
        </w:numPr>
        <w:spacing w:before="240" w:after="240"/>
        <w:textAlignment w:val="center"/>
        <w:rPr>
          <w:rFonts w:ascii="Times New Roman" w:hAnsi="Times New Roman" w:eastAsia="Times New Roman" w:cs="Times New Roman"/>
          <w:color w:val="auto"/>
          <w:kern w:val="0"/>
          <w:sz w:val="24"/>
          <w:szCs w:val="24"/>
        </w:rPr>
      </w:pPr>
      <w:bookmarkStart w:id="24" w:name="topic 89c1a5a9-a165-4fe8-8b08-a5fcd6687e"/>
      <w:r>
        <w:rPr>
          <w:rFonts w:ascii="宋体" w:hAnsi="宋体" w:eastAsia="宋体" w:cs="宋体"/>
          <w:color w:val="auto"/>
          <w:kern w:val="0"/>
          <w:szCs w:val="21"/>
        </w:rPr>
        <w:t>如图，有一束光从某种介质斜射入空气中时，在界面上同时发生了</w:t>
      </w:r>
      <w:r>
        <w:rPr>
          <w:rFonts w:ascii="Times New Roman" w:hAnsi="Times New Roman" w:eastAsia="Times New Roman" w:cs="Times New Roman"/>
          <w:color w:val="auto"/>
          <w:kern w:val="0"/>
          <w:szCs w:val="21"/>
        </w:rPr>
        <w:t>  </w:t>
      </w:r>
      <w:r>
        <w:rPr>
          <w:rFonts w:ascii="宋体" w:hAnsi="宋体" w:eastAsia="宋体" w:cs="宋体"/>
          <w:color w:val="auto"/>
          <w:kern w:val="0"/>
          <w:szCs w:val="21"/>
        </w:rPr>
        <w:t>反射和折射，其中入射角是</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度，折射角是</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度。</w:t>
      </w:r>
      <w:bookmarkEnd w:id="24"/>
    </w:p>
    <w:p>
      <w:pPr>
        <w:numPr>
          <w:ilvl w:val="0"/>
          <w:numId w:val="1"/>
        </w:numPr>
        <w:spacing w:before="240" w:after="240"/>
        <w:textAlignment w:val="center"/>
        <w:rPr>
          <w:rFonts w:ascii="Times New Roman" w:hAnsi="Times New Roman" w:eastAsia="Times New Roman" w:cs="Times New Roman"/>
          <w:color w:val="auto"/>
          <w:kern w:val="0"/>
          <w:sz w:val="24"/>
          <w:szCs w:val="24"/>
        </w:rPr>
      </w:pPr>
    </w:p>
    <w:tbl>
      <w:tblPr>
        <w:tblStyle w:val="5"/>
        <w:tblW w:w="5000" w:type="pct"/>
        <w:tblInd w:w="0" w:type="dxa"/>
        <w:tblLayout w:type="fixed"/>
        <w:tblCellMar>
          <w:top w:w="0" w:type="dxa"/>
          <w:left w:w="0" w:type="dxa"/>
          <w:bottom w:w="0" w:type="dxa"/>
          <w:right w:w="0" w:type="dxa"/>
        </w:tblCellMar>
      </w:tblPr>
      <w:tblGrid>
        <w:gridCol w:w="7912"/>
      </w:tblGrid>
      <w:tr>
        <w:tblPrEx>
          <w:tblCellMar>
            <w:top w:w="0" w:type="dxa"/>
            <w:left w:w="0" w:type="dxa"/>
            <w:bottom w:w="0" w:type="dxa"/>
            <w:right w:w="0" w:type="dxa"/>
          </w:tblCellMar>
        </w:tblPrEx>
        <w:trPr>
          <w:trHeight w:val="20" w:hRule="exact"/>
        </w:trPr>
        <w:tc>
          <w:tcPr>
            <w:tcW w:w="360" w:type="dxa"/>
          </w:tcPr>
          <w:p>
            <w:pPr>
              <w:numPr>
                <w:ilvl w:val="0"/>
                <w:numId w:val="0"/>
              </w:numPr>
              <w:spacing w:before="0" w:after="0"/>
              <w:textAlignment w:val="center"/>
              <w:rPr>
                <w:rFonts w:ascii="Times New Roman" w:hAnsi="Times New Roman" w:eastAsia="Times New Roman" w:cs="Times New Roman"/>
                <w:color w:val="auto"/>
                <w:kern w:val="0"/>
                <w:sz w:val="24"/>
                <w:szCs w:val="24"/>
              </w:rPr>
            </w:pPr>
          </w:p>
        </w:tc>
      </w:tr>
    </w:tbl>
    <w:p>
      <w:pPr>
        <w:numPr>
          <w:ilvl w:val="0"/>
          <w:numId w:val="1"/>
        </w:numPr>
        <w:spacing w:before="0" w:after="0"/>
        <w:textAlignment w:val="center"/>
        <w:rPr>
          <w:rFonts w:ascii="Times New Roman" w:hAnsi="Times New Roman" w:eastAsia="Times New Roman" w:cs="Times New Roman"/>
          <w:color w:val="auto"/>
          <w:kern w:val="0"/>
          <w:sz w:val="24"/>
          <w:szCs w:val="24"/>
        </w:rPr>
      </w:pPr>
      <w:bookmarkStart w:id="25" w:name="topic 8d0ed023-cc42-436a-a288-626468d64a"/>
      <w:r>
        <w:rPr>
          <w:rFonts w:ascii="宋体" w:hAnsi="宋体" w:eastAsia="宋体" w:cs="宋体"/>
          <w:color w:val="auto"/>
          <w:kern w:val="0"/>
          <w:szCs w:val="21"/>
        </w:rPr>
        <w:t>如图入射光线与平面镜的夹角为</w:t>
      </w:r>
      <m:oMath>
        <m:r>
          <m:rPr/>
          <w:rPr>
            <w:color w:val="auto"/>
          </w:rPr>
          <m:t>40°</m:t>
        </m:r>
      </m:oMath>
      <w:r>
        <w:rPr>
          <w:rFonts w:ascii="宋体" w:hAnsi="宋体" w:eastAsia="宋体" w:cs="宋体"/>
          <w:color w:val="auto"/>
          <w:kern w:val="0"/>
          <w:szCs w:val="21"/>
        </w:rPr>
        <w:t>，则入射角为</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若一束光线垂直射向镜面，反射角</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p>
    <w:p>
      <w:pPr>
        <w:numPr>
          <w:ilvl w:val="0"/>
          <w:numId w:val="1"/>
        </w:numPr>
        <w:spacing w:before="0" w:after="0"/>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pict>
          <v:shape id="_x0000_i1033" o:spt="75" type="#_x0000_t75" style="height:42pt;width:82.5pt;" filled="f" o:preferrelative="t" stroked="f" coordsize="21600,21600">
            <v:path/>
            <v:fill on="f" focussize="0,0"/>
            <v:stroke on="f" joinstyle="miter"/>
            <v:imagedata r:id="rId22" o:title=""/>
            <o:lock v:ext="edit" aspectratio="t"/>
            <w10:wrap type="none"/>
            <w10:anchorlock/>
          </v:shape>
        </w:pict>
      </w:r>
      <w:bookmarkEnd w:id="25"/>
    </w:p>
    <w:p>
      <w:pPr>
        <w:numPr>
          <w:ilvl w:val="0"/>
          <w:numId w:val="1"/>
        </w:numPr>
        <w:spacing w:before="0" w:after="0"/>
        <w:textAlignment w:val="center"/>
        <w:rPr>
          <w:rFonts w:ascii="Times New Roman" w:hAnsi="Times New Roman" w:eastAsia="Times New Roman" w:cs="Times New Roman"/>
          <w:color w:val="auto"/>
          <w:kern w:val="0"/>
          <w:sz w:val="24"/>
          <w:szCs w:val="24"/>
        </w:rPr>
      </w:pPr>
      <w:bookmarkStart w:id="26" w:name="topic fbf8b1a4-2bf1-4d50-8474-0e3856cfb3"/>
      <w:r>
        <w:rPr>
          <w:rFonts w:ascii="Times New Roman" w:hAnsi="Times New Roman" w:eastAsia="Times New Roman" w:cs="Times New Roman"/>
          <w:strike w:val="0"/>
          <w:color w:val="auto"/>
          <w:kern w:val="0"/>
          <w:sz w:val="24"/>
          <w:szCs w:val="24"/>
          <w:u w:val="none"/>
        </w:rPr>
        <w:pict>
          <v:shape id="_x0000_s1040" o:spid="_x0000_s1040" o:spt="75" type="#_x0000_t75" style="position:absolute;left:0pt;margin-top:0pt;height:60.75pt;width:78.75pt;mso-position-horizontal:right;mso-position-vertical-relative:line;mso-wrap-distance-bottom:0pt;mso-wrap-distance-left:9pt;mso-wrap-distance-right:9pt;mso-wrap-distance-top:0pt;z-index:251665408;mso-width-relative:page;mso-height-relative:page;" filled="f" o:preferrelative="t" stroked="f" coordsize="21600,21600" o:allowoverlap="f">
            <v:path/>
            <v:fill on="f" focussize="0,0"/>
            <v:stroke on="f" joinstyle="miter"/>
            <v:imagedata r:id="rId23" o:title=""/>
            <o:lock v:ext="edit" aspectratio="t"/>
            <w10:wrap type="square" side="left"/>
          </v:shape>
        </w:pict>
      </w:r>
      <w:r>
        <w:rPr>
          <w:rFonts w:ascii="宋体" w:hAnsi="宋体" w:eastAsia="宋体" w:cs="宋体"/>
          <w:color w:val="auto"/>
          <w:kern w:val="0"/>
          <w:szCs w:val="21"/>
        </w:rPr>
        <w:t>二维码在现代生活中随处可见。我们能看见二维码是由于光在二维码图案上发生了</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填“反”或“折”</w:t>
      </w:r>
      <m:oMath>
        <m:r>
          <m:rPr/>
          <w:rPr>
            <w:color w:val="auto"/>
          </w:rPr>
          <m:t>)</m:t>
        </m:r>
      </m:oMath>
      <w:r>
        <w:rPr>
          <w:rFonts w:ascii="宋体" w:hAnsi="宋体" w:eastAsia="宋体" w:cs="宋体"/>
          <w:color w:val="auto"/>
          <w:kern w:val="0"/>
          <w:szCs w:val="21"/>
        </w:rPr>
        <w:t>射；用手机扫描二维码时，手机的镜头相当于</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镜，二维码图案通过手机镜头成</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填“实”或“虚”</w:t>
      </w:r>
      <m:oMath>
        <m:r>
          <m:rPr/>
          <w:rPr>
            <w:color w:val="auto"/>
          </w:rPr>
          <m:t>)</m:t>
        </m:r>
      </m:oMath>
      <w:r>
        <w:rPr>
          <w:rFonts w:ascii="宋体" w:hAnsi="宋体" w:eastAsia="宋体" w:cs="宋体"/>
          <w:color w:val="auto"/>
          <w:kern w:val="0"/>
          <w:szCs w:val="21"/>
        </w:rPr>
        <w:t>像。如图所示是时下流行用自拍杆拍照的情景，与直接拿手机自拍相比，使用自拍杆增大了</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填“物距”或“像距”</w:t>
      </w:r>
      <m:oMath>
        <m:r>
          <m:rPr/>
          <w:rPr>
            <w:color w:val="auto"/>
          </w:rPr>
          <m:t>)</m:t>
        </m:r>
      </m:oMath>
      <w:r>
        <w:rPr>
          <w:rFonts w:ascii="宋体" w:hAnsi="宋体" w:eastAsia="宋体" w:cs="宋体"/>
          <w:color w:val="auto"/>
          <w:kern w:val="0"/>
          <w:szCs w:val="21"/>
        </w:rPr>
        <w:t>。</w:t>
      </w:r>
      <w:bookmarkEnd w:id="26"/>
    </w:p>
    <w:p>
      <w:pPr>
        <w:numPr>
          <w:ilvl w:val="0"/>
          <w:numId w:val="1"/>
        </w:numPr>
        <w:spacing w:before="0" w:after="0"/>
        <w:textAlignment w:val="center"/>
        <w:rPr>
          <w:rFonts w:ascii="Times New Roman" w:hAnsi="Times New Roman" w:eastAsia="Times New Roman" w:cs="Times New Roman"/>
          <w:color w:val="auto"/>
          <w:kern w:val="0"/>
          <w:sz w:val="24"/>
          <w:szCs w:val="24"/>
        </w:rPr>
      </w:pPr>
      <w:bookmarkStart w:id="27" w:name="topic bcfe485c-0782-4b00-8be5-bf65fedcea"/>
      <w:r>
        <w:rPr>
          <w:rFonts w:ascii="宋体" w:hAnsi="宋体" w:eastAsia="宋体" w:cs="宋体"/>
          <w:color w:val="auto"/>
          <w:kern w:val="0"/>
          <w:szCs w:val="21"/>
        </w:rPr>
        <w:t>读数：图</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中物体的长度为</w:t>
      </w:r>
      <w:r>
        <w:rPr>
          <w:rFonts w:ascii="Times New Roman" w:hAnsi="Times New Roman" w:eastAsia="Times New Roman" w:cs="Times New Roman"/>
          <w:color w:val="auto"/>
          <w:kern w:val="0"/>
          <w:szCs w:val="21"/>
        </w:rPr>
        <w:t>________</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；图</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中温度计示数为</w:t>
      </w:r>
      <w:r>
        <w:rPr>
          <w:rFonts w:ascii="Times New Roman" w:hAnsi="Times New Roman" w:eastAsia="Times New Roman" w:cs="Times New Roman"/>
          <w:color w:val="auto"/>
          <w:kern w:val="0"/>
          <w:szCs w:val="21"/>
        </w:rPr>
        <w:t>________</w:t>
      </w:r>
      <m:oMath>
        <m:r>
          <m:rPr/>
          <w:rPr>
            <w:color w:val="auto"/>
          </w:rPr>
          <m:t>℃</m:t>
        </m:r>
      </m:oMath>
      <w:r>
        <w:rPr>
          <w:rFonts w:ascii="Times New Roman" w:hAnsi="Times New Roman" w:eastAsia="Times New Roman" w:cs="Times New Roman"/>
          <w:color w:val="auto"/>
          <w:kern w:val="0"/>
          <w:sz w:val="24"/>
          <w:szCs w:val="24"/>
        </w:rPr>
        <w:t xml:space="preserve"> </w:t>
      </w:r>
      <w:bookmarkEnd w:id="27"/>
    </w:p>
    <w:p>
      <w:pPr>
        <w:numPr>
          <w:ilvl w:val="0"/>
          <w:numId w:val="1"/>
        </w:numPr>
        <w:spacing w:before="0" w:after="0"/>
        <w:textAlignment w:val="center"/>
        <w:rPr>
          <w:rFonts w:ascii="Times New Roman" w:hAnsi="Times New Roman" w:eastAsia="Times New Roman" w:cs="Times New Roman"/>
          <w:color w:val="auto"/>
          <w:kern w:val="0"/>
          <w:sz w:val="24"/>
          <w:szCs w:val="24"/>
        </w:rPr>
      </w:pPr>
    </w:p>
    <w:p>
      <w:pPr>
        <w:numPr>
          <w:ilvl w:val="0"/>
          <w:numId w:val="0"/>
        </w:numPr>
        <w:spacing w:before="0" w:after="0"/>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pict>
          <v:shape id="_x0000_s1041" o:spid="_x0000_s1041" o:spt="75" type="#_x0000_t75" style="position:absolute;left:0pt;margin-top:0pt;height:114.65pt;width:395.6pt;mso-position-horizontal:center;mso-wrap-distance-bottom:0pt;mso-wrap-distance-top:0pt;z-index:251666432;mso-width-relative:page;mso-height-relative:page;" filled="f" o:preferrelative="t" stroked="f" coordsize="21600,21600">
            <v:path/>
            <v:fill on="f" focussize="0,0"/>
            <v:stroke on="f" joinstyle="miter"/>
            <v:imagedata r:id="rId24" o:title=""/>
            <o:lock v:ext="edit" aspectratio="t"/>
            <w10:wrap type="topAndBottom"/>
          </v:shape>
        </w:pict>
      </w:r>
    </w:p>
    <w:p>
      <w:pPr>
        <w:numPr>
          <w:ilvl w:val="0"/>
          <w:numId w:val="1"/>
        </w:numPr>
        <w:spacing w:before="0" w:after="0"/>
        <w:textAlignment w:val="center"/>
        <w:rPr>
          <w:rFonts w:ascii="Times New Roman" w:hAnsi="Times New Roman" w:eastAsia="Times New Roman" w:cs="Times New Roman"/>
          <w:color w:val="auto"/>
          <w:kern w:val="0"/>
          <w:sz w:val="24"/>
          <w:szCs w:val="24"/>
        </w:rPr>
      </w:pPr>
      <w:bookmarkStart w:id="28" w:name="topic b66d7e12-2199-4457-b9cc-e2e722dc0f"/>
      <w:r>
        <w:rPr>
          <w:rFonts w:ascii="Times New Roman" w:hAnsi="Times New Roman" w:eastAsia="Times New Roman" w:cs="Times New Roman"/>
          <w:strike w:val="0"/>
          <w:color w:val="auto"/>
          <w:kern w:val="0"/>
          <w:sz w:val="24"/>
          <w:szCs w:val="24"/>
          <w:u w:val="none"/>
        </w:rPr>
        <w:pict>
          <v:shape id="_x0000_s1042" o:spid="_x0000_s1042" o:spt="75" type="#_x0000_t75" style="position:absolute;left:0pt;margin-top:0pt;height:91.5pt;width:120pt;mso-position-horizontal:right;mso-position-vertical-relative:line;mso-wrap-distance-bottom:0pt;mso-wrap-distance-left:9pt;mso-wrap-distance-right:9pt;mso-wrap-distance-top:0pt;z-index:251667456;mso-width-relative:page;mso-height-relative:page;" filled="f" o:preferrelative="t" stroked="f" coordsize="21600,21600" o:allowoverlap="f">
            <v:path/>
            <v:fill on="f" focussize="0,0"/>
            <v:stroke on="f" joinstyle="miter"/>
            <v:imagedata r:id="rId25" o:title=""/>
            <o:lock v:ext="edit" aspectratio="t"/>
            <w10:wrap type="square" side="left"/>
          </v:shape>
        </w:pict>
      </w:r>
      <w:r>
        <w:rPr>
          <w:rFonts w:ascii="宋体" w:hAnsi="宋体" w:eastAsia="宋体" w:cs="宋体"/>
          <w:color w:val="auto"/>
          <w:kern w:val="0"/>
          <w:szCs w:val="21"/>
        </w:rPr>
        <w:t>在探究水沸腾时具有什么特征的实验中，从水温接近</w:t>
      </w:r>
      <m:oMath>
        <m:r>
          <m:rPr/>
          <w:rPr>
            <w:color w:val="auto"/>
          </w:rPr>
          <m:t>90℃</m:t>
        </m:r>
      </m:oMath>
      <w:r>
        <w:rPr>
          <w:rFonts w:ascii="宋体" w:hAnsi="宋体" w:eastAsia="宋体" w:cs="宋体"/>
          <w:color w:val="auto"/>
          <w:kern w:val="0"/>
          <w:szCs w:val="21"/>
        </w:rPr>
        <w:t>时开始计时，每隔</w:t>
      </w:r>
      <w:r>
        <w:rPr>
          <w:rStyle w:val="15"/>
          <w:rFonts w:ascii="Times New Roman" w:hAnsi="Times New Roman" w:eastAsia="Times New Roman" w:cs="Times New Roman"/>
          <w:color w:val="auto"/>
          <w:kern w:val="0"/>
          <w:szCs w:val="21"/>
        </w:rPr>
        <w:t>1min</w:t>
      </w:r>
      <w:r>
        <w:rPr>
          <w:rFonts w:ascii="宋体" w:hAnsi="宋体" w:eastAsia="宋体" w:cs="宋体"/>
          <w:color w:val="auto"/>
          <w:kern w:val="0"/>
          <w:szCs w:val="21"/>
        </w:rPr>
        <w:t>记录一次温度，其数据如下表所示。</w:t>
      </w:r>
    </w:p>
    <w:tbl>
      <w:tblPr>
        <w:tblStyle w:val="16"/>
        <w:tblW w:w="0" w:type="auto"/>
        <w:tblInd w:w="42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1410"/>
        <w:gridCol w:w="585"/>
        <w:gridCol w:w="585"/>
        <w:gridCol w:w="585"/>
        <w:gridCol w:w="585"/>
        <w:gridCol w:w="585"/>
        <w:gridCol w:w="585"/>
        <w:gridCol w:w="585"/>
        <w:gridCol w:w="585"/>
        <w:gridCol w:w="585"/>
        <w:gridCol w:w="585"/>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W w:w="141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加热时间</w:t>
            </w:r>
            <m:oMath>
              <m:r>
                <m:rPr/>
                <w:rPr>
                  <w:color w:val="auto"/>
                </w:rPr>
                <m:t>/min</m:t>
              </m:r>
            </m:oMath>
          </w:p>
        </w:tc>
        <w:tc>
          <w:tcPr>
            <w:tcW w:w="5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0</w:t>
            </w:r>
          </w:p>
        </w:tc>
        <w:tc>
          <w:tcPr>
            <w:tcW w:w="5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w:t>
            </w:r>
          </w:p>
        </w:tc>
        <w:tc>
          <w:tcPr>
            <w:tcW w:w="5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2</w:t>
            </w:r>
          </w:p>
        </w:tc>
        <w:tc>
          <w:tcPr>
            <w:tcW w:w="5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3</w:t>
            </w:r>
          </w:p>
        </w:tc>
        <w:tc>
          <w:tcPr>
            <w:tcW w:w="5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4</w:t>
            </w:r>
          </w:p>
        </w:tc>
        <w:tc>
          <w:tcPr>
            <w:tcW w:w="5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5</w:t>
            </w:r>
          </w:p>
        </w:tc>
        <w:tc>
          <w:tcPr>
            <w:tcW w:w="5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6</w:t>
            </w:r>
          </w:p>
        </w:tc>
        <w:tc>
          <w:tcPr>
            <w:tcW w:w="5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w:t>
            </w:r>
          </w:p>
        </w:tc>
        <w:tc>
          <w:tcPr>
            <w:tcW w:w="5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w:t>
            </w:r>
          </w:p>
        </w:tc>
        <w:tc>
          <w:tcPr>
            <w:tcW w:w="5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9</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温度</w:t>
            </w:r>
            <m:oMath>
              <m:r>
                <m:rPr/>
                <w:rPr>
                  <w:color w:val="auto"/>
                </w:rPr>
                <m:t>/℃</m:t>
              </m:r>
            </m:oMath>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85</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87</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89</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92</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94</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96</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97</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98</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98</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98</w:t>
            </w:r>
          </w:p>
        </w:tc>
      </w:tr>
    </w:tbl>
    <w:p>
      <w:pPr>
        <w:ind w:left="420"/>
        <w:textAlignment w:val="center"/>
        <m:rPr/>
        <w:rPr>
          <w:rFonts w:hint="eastAsia" w:eastAsia="宋体"/>
          <w:i/>
          <w:color w:val="auto"/>
          <w:lang w:eastAsia="zh-CN"/>
        </w:rPr>
      </w:pPr>
      <m:oMath>
        <m:r>
          <m:rPr/>
          <w:rPr>
            <w:color w:val="auto"/>
          </w:rPr>
          <m:t>(1)</m:t>
        </m:r>
      </m:oMath>
      <w:r>
        <w:rPr>
          <w:rFonts w:ascii="宋体" w:hAnsi="宋体" w:eastAsia="宋体" w:cs="宋体"/>
          <w:color w:val="auto"/>
          <w:kern w:val="0"/>
          <w:szCs w:val="21"/>
        </w:rPr>
        <w:t>由表中的实验数据可知：水的沸点为</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，当水的温度达到沸点后，继续给水加热，水的温度</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w:t>
      </w:r>
      <m:oMath>
        <m:r>
          <m:rPr/>
          <w:rPr>
            <w:color w:val="auto"/>
          </w:rPr>
          <m:t>(</m:t>
        </m:r>
      </m:oMath>
      <w:r>
        <w:rPr>
          <w:rFonts w:ascii="宋体" w:hAnsi="宋体" w:eastAsia="宋体" w:cs="宋体"/>
          <w:color w:val="auto"/>
          <w:kern w:val="0"/>
          <w:szCs w:val="21"/>
        </w:rPr>
        <w:t>选填“升高”、“不变”或“降低”</w:t>
      </w:r>
      <m:oMath>
        <m:r>
          <m:rPr/>
          <w:rPr>
            <w:color w:val="auto"/>
          </w:rPr>
          <m:t>)</m:t>
        </m:r>
      </m:oMath>
    </w:p>
    <w:p>
      <w:pPr>
        <w:ind w:left="420"/>
        <w:textAlignment w:val="center"/>
        <w:rPr>
          <w:rFonts w:ascii="Times New Roman" w:hAnsi="Times New Roman" w:eastAsia="Times New Roman" w:cs="Times New Roman"/>
          <w:color w:val="auto"/>
          <w:kern w:val="0"/>
          <w:sz w:val="24"/>
          <w:szCs w:val="24"/>
        </w:rPr>
      </w:pPr>
      <m:oMath>
        <m:r>
          <m:rPr/>
          <w:rPr>
            <w:color w:val="auto"/>
          </w:rPr>
          <m:t>(2)</m:t>
        </m:r>
      </m:oMath>
      <w:r>
        <w:rPr>
          <w:rFonts w:ascii="宋体" w:hAnsi="宋体" w:eastAsia="宋体" w:cs="宋体"/>
          <w:color w:val="auto"/>
          <w:kern w:val="0"/>
          <w:szCs w:val="21"/>
        </w:rPr>
        <w:t>实验中，观察到水沸腾前和沸腾中，水中气泡在上升过程中气泡大小变化的情况不同，则图中</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图是水沸腾前气泡上升的情况示意图。</w:t>
      </w:r>
      <m:oMath>
        <m:r>
          <m:rPr/>
          <w:rPr>
            <w:color w:val="auto"/>
          </w:rPr>
          <m:t>(</m:t>
        </m:r>
      </m:oMath>
      <w:r>
        <w:rPr>
          <w:rFonts w:ascii="宋体" w:hAnsi="宋体" w:eastAsia="宋体" w:cs="宋体"/>
          <w:color w:val="auto"/>
          <w:kern w:val="0"/>
          <w:szCs w:val="21"/>
        </w:rPr>
        <w:t>选填“甲”或“乙”</w:t>
      </w:r>
      <m:oMath>
        <m:r>
          <m:rPr/>
          <w:rPr>
            <w:color w:val="auto"/>
          </w:rPr>
          <m:t>)</m:t>
        </m:r>
      </m:oMath>
      <w:bookmarkEnd w:id="28"/>
    </w:p>
    <w:p>
      <w:pPr>
        <w:numPr>
          <w:ilvl w:val="0"/>
          <w:numId w:val="1"/>
        </w:numPr>
        <w:textAlignment w:val="center"/>
        <w:rPr>
          <w:rFonts w:ascii="Times New Roman" w:hAnsi="Times New Roman" w:eastAsia="Times New Roman" w:cs="Times New Roman"/>
          <w:color w:val="auto"/>
          <w:kern w:val="0"/>
          <w:sz w:val="24"/>
          <w:szCs w:val="24"/>
        </w:rPr>
      </w:pPr>
      <w:bookmarkStart w:id="29" w:name="topic 232e7a2d-75e9-4a26-b666-976cb67053"/>
      <w:r>
        <w:rPr>
          <w:rFonts w:ascii="宋体" w:hAnsi="宋体" w:eastAsia="宋体" w:cs="宋体"/>
          <w:color w:val="auto"/>
          <w:kern w:val="0"/>
          <w:szCs w:val="21"/>
        </w:rPr>
        <w:t>小汪在实验室测一矿石样品的密度：</w:t>
      </w:r>
      <m:oMath>
        <m:r>
          <m:rPr/>
          <w:rPr>
            <w:color w:val="auto"/>
          </w:rPr>
          <m:t>①</m:t>
        </m:r>
      </m:oMath>
      <w:r>
        <w:rPr>
          <w:rFonts w:ascii="宋体" w:hAnsi="宋体" w:eastAsia="宋体" w:cs="宋体"/>
          <w:color w:val="auto"/>
          <w:kern w:val="0"/>
          <w:szCs w:val="21"/>
        </w:rPr>
        <w:t>小汪将托盘天平放在水平桌面上，并将游码调到标尺的零刻度处时，发现天平的指针位置如图所示，则他应将天平右端的平衡螺母向</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边调。</w:t>
      </w:r>
      <m:oMath>
        <m:r>
          <m:rPr/>
          <w:rPr>
            <w:color w:val="auto"/>
          </w:rPr>
          <m:t>②</m:t>
        </m:r>
      </m:oMath>
      <w:r>
        <w:rPr>
          <w:rFonts w:ascii="宋体" w:hAnsi="宋体" w:eastAsia="宋体" w:cs="宋体"/>
          <w:color w:val="auto"/>
          <w:kern w:val="0"/>
          <w:szCs w:val="21"/>
        </w:rPr>
        <w:t>小汪用调好的天平测量矿石样品的质量，天平再次平衡时，添加的砝码和游码的位置如图所示，则矿石样品的质量是</w:t>
      </w:r>
      <w:r>
        <w:rPr>
          <w:rFonts w:ascii="Times New Roman" w:hAnsi="Times New Roman" w:eastAsia="Times New Roman" w:cs="Times New Roman"/>
          <w:color w:val="auto"/>
          <w:kern w:val="0"/>
          <w:szCs w:val="21"/>
        </w:rPr>
        <w:t>______</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w:t>
      </w:r>
      <m:oMath>
        <m:r>
          <m:rPr/>
          <w:rPr>
            <w:color w:val="auto"/>
          </w:rPr>
          <m:t>③</m:t>
        </m:r>
      </m:oMath>
      <w:r>
        <w:rPr>
          <w:rFonts w:ascii="宋体" w:hAnsi="宋体" w:eastAsia="宋体" w:cs="宋体"/>
          <w:color w:val="auto"/>
          <w:kern w:val="0"/>
          <w:szCs w:val="21"/>
        </w:rPr>
        <w:t>将矿石样品放入装有</w:t>
      </w:r>
      <m:oMath>
        <m:r>
          <m:rPr/>
          <w:rPr>
            <w:color w:val="auto"/>
          </w:rPr>
          <m:t>60c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水的量筒中，液面上升后的位置如图，则该矿石的密度是</w:t>
      </w:r>
      <w:r>
        <w:rPr>
          <w:rFonts w:ascii="Times New Roman" w:hAnsi="Times New Roman" w:eastAsia="Times New Roman" w:cs="Times New Roman"/>
          <w:color w:val="auto"/>
          <w:kern w:val="0"/>
          <w:szCs w:val="21"/>
        </w:rPr>
        <w:t>______</w:t>
      </w:r>
      <m:oMath>
        <m:r>
          <m:rPr/>
          <w:rPr>
            <w:color w:val="auto"/>
          </w:rPr>
          <m:t>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bookmarkEnd w:id="29"/>
    </w:p>
    <w:p>
      <w:pPr>
        <w:numPr>
          <w:ilvl w:val="0"/>
          <w:numId w:val="1"/>
        </w:numPr>
        <w:textAlignment w:val="center"/>
        <w:rPr>
          <w:rFonts w:ascii="Times New Roman" w:hAnsi="Times New Roman" w:eastAsia="Times New Roman" w:cs="Times New Roman"/>
          <w:color w:val="auto"/>
          <w:kern w:val="0"/>
          <w:sz w:val="24"/>
          <w:szCs w:val="24"/>
        </w:rPr>
      </w:pPr>
    </w:p>
    <w:p>
      <w:pPr>
        <w:numPr>
          <w:ilvl w:val="0"/>
          <w:numId w:val="0"/>
        </w:numPr>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pict>
          <v:shape id="_x0000_s1043" o:spid="_x0000_s1043" o:spt="75" type="#_x0000_t75" style="position:absolute;left:0pt;margin-top:0pt;height:193.5pt;width:342.75pt;mso-position-horizontal:center;mso-wrap-distance-bottom:0pt;mso-wrap-distance-top:0pt;z-index:251668480;mso-width-relative:page;mso-height-relative:page;" filled="f" o:preferrelative="t" stroked="f" coordsize="21600,21600">
            <v:path/>
            <v:fill on="f" focussize="0,0"/>
            <v:stroke on="f" joinstyle="miter"/>
            <v:imagedata r:id="rId26" o:title=""/>
            <o:lock v:ext="edit" aspectratio="t"/>
            <w10:wrap type="topAndBottom"/>
          </v:shape>
        </w:pict>
      </w:r>
    </w:p>
    <w:p>
      <w:pPr>
        <w:numPr>
          <w:ilvl w:val="0"/>
          <w:numId w:val="0"/>
        </w:numPr>
        <w:ind w:left="0"/>
        <w:jc w:val="left"/>
        <w:textAlignment w:val="center"/>
        <w:rPr>
          <w:rFonts w:ascii="Times New Roman" w:hAnsi="Times New Roman" w:eastAsia="Times New Roman" w:cs="Times New Roman"/>
          <w:color w:val="auto"/>
          <w:kern w:val="0"/>
          <w:sz w:val="24"/>
          <w:szCs w:val="24"/>
        </w:rPr>
      </w:pPr>
      <w:r>
        <w:rPr>
          <w:rFonts w:ascii="黑体" w:hAnsi="黑体" w:eastAsia="黑体" w:cs="黑体"/>
          <w:b w:val="0"/>
          <w:color w:val="auto"/>
          <w:sz w:val="21"/>
        </w:rPr>
        <w:t>四、计算题（本大题共</w:t>
      </w:r>
      <w:r>
        <w:rPr>
          <w:rFonts w:ascii="Times New Roman" w:hAnsi="Times New Roman" w:eastAsia="Times New Roman" w:cs="Times New Roman"/>
          <w:b/>
          <w:color w:val="auto"/>
          <w:sz w:val="21"/>
        </w:rPr>
        <w:t>3</w:t>
      </w:r>
      <w:r>
        <w:rPr>
          <w:rFonts w:ascii="黑体" w:hAnsi="黑体" w:eastAsia="黑体" w:cs="黑体"/>
          <w:b w:val="0"/>
          <w:color w:val="auto"/>
          <w:sz w:val="21"/>
        </w:rPr>
        <w:t>小题，共</w:t>
      </w:r>
      <w:r>
        <w:rPr>
          <w:rFonts w:ascii="Times New Roman" w:hAnsi="Times New Roman" w:eastAsia="Times New Roman" w:cs="Times New Roman"/>
          <w:b/>
          <w:color w:val="auto"/>
          <w:sz w:val="21"/>
        </w:rPr>
        <w:t>20</w:t>
      </w:r>
      <w:r>
        <w:rPr>
          <w:rFonts w:ascii="黑体" w:hAnsi="黑体" w:eastAsia="黑体" w:cs="黑体"/>
          <w:b w:val="0"/>
          <w:color w:val="auto"/>
          <w:sz w:val="21"/>
        </w:rPr>
        <w:t>分）</w:t>
      </w:r>
    </w:p>
    <w:p>
      <w:pPr>
        <w:numPr>
          <w:ilvl w:val="0"/>
          <w:numId w:val="1"/>
        </w:numPr>
        <w:jc w:val="left"/>
        <w:textAlignment w:val="center"/>
        <w:rPr>
          <w:rFonts w:ascii="Times New Roman" w:hAnsi="Times New Roman" w:eastAsia="Times New Roman" w:cs="Times New Roman"/>
          <w:color w:val="auto"/>
          <w:kern w:val="0"/>
          <w:sz w:val="24"/>
          <w:szCs w:val="24"/>
        </w:rPr>
      </w:pPr>
      <w:bookmarkStart w:id="30" w:name="topic 96e5d8ec-c109-47da-a7a6-0b5cf66ceb"/>
      <w:r>
        <w:rPr>
          <w:rFonts w:ascii="宋体" w:hAnsi="宋体" w:eastAsia="宋体" w:cs="宋体"/>
          <w:color w:val="auto"/>
          <w:kern w:val="0"/>
          <w:szCs w:val="21"/>
        </w:rPr>
        <w:t>在图中，凸透镜焦距为</w:t>
      </w:r>
      <w:r>
        <w:rPr>
          <w:rStyle w:val="15"/>
          <w:rFonts w:ascii="Times New Roman" w:hAnsi="Times New Roman" w:eastAsia="Times New Roman" w:cs="Times New Roman"/>
          <w:color w:val="auto"/>
          <w:kern w:val="0"/>
          <w:szCs w:val="21"/>
        </w:rPr>
        <w:t>12</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，当蜡烛在</w:t>
      </w:r>
      <w:r>
        <w:rPr>
          <w:rFonts w:ascii="Times New Roman" w:hAnsi="Times New Roman" w:eastAsia="Times New Roman" w:cs="Times New Roman"/>
          <w:color w:val="auto"/>
          <w:kern w:val="0"/>
          <w:szCs w:val="21"/>
        </w:rPr>
        <w:t> </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刻度处时，在光屏上能成清晰的、倒立的、</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选填“放大”或“缩小”</w:t>
      </w:r>
      <m:oMath>
        <m:r>
          <m:rPr/>
          <w:rPr>
            <w:color w:val="auto"/>
          </w:rPr>
          <m:t>)</m:t>
        </m:r>
      </m:oMath>
      <w:r>
        <w:rPr>
          <w:rFonts w:ascii="宋体" w:hAnsi="宋体" w:eastAsia="宋体" w:cs="宋体"/>
          <w:color w:val="auto"/>
          <w:kern w:val="0"/>
          <w:szCs w:val="21"/>
        </w:rPr>
        <w:t>的实像；保持透镜位置不变，当蜡烛在</w:t>
      </w:r>
      <w:r>
        <w:rPr>
          <w:rStyle w:val="15"/>
          <w:rFonts w:ascii="Times New Roman" w:hAnsi="Times New Roman" w:eastAsia="Times New Roman" w:cs="Times New Roman"/>
          <w:color w:val="auto"/>
          <w:kern w:val="0"/>
          <w:szCs w:val="21"/>
        </w:rPr>
        <w:t>46</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刻度处时，移动光屏，</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在光屏上成像</w:t>
      </w:r>
      <m:oMath>
        <m:r>
          <m:rPr/>
          <w:rPr>
            <w:color w:val="auto"/>
          </w:rPr>
          <m:t>(</m:t>
        </m:r>
      </m:oMath>
      <w:r>
        <w:rPr>
          <w:rFonts w:ascii="宋体" w:hAnsi="宋体" w:eastAsia="宋体" w:cs="宋体"/>
          <w:color w:val="auto"/>
          <w:kern w:val="0"/>
          <w:szCs w:val="21"/>
        </w:rPr>
        <w:t>选填“能”或“不能”</w:t>
      </w:r>
      <m:oMath>
        <m:r>
          <m:rPr/>
          <w:rPr>
            <w:color w:val="auto"/>
          </w:rPr>
          <m:t>)</m:t>
        </m:r>
      </m:oMath>
      <w:r>
        <w:rPr>
          <w:rFonts w:ascii="宋体" w:hAnsi="宋体" w:eastAsia="宋体" w:cs="宋体"/>
          <w:color w:val="auto"/>
          <w:kern w:val="0"/>
          <w:szCs w:val="21"/>
        </w:rPr>
        <w:t>。</w:t>
      </w:r>
      <w:bookmarkEnd w:id="30"/>
    </w:p>
    <w:p>
      <w:pPr>
        <w:numPr>
          <w:ilvl w:val="0"/>
          <w:numId w:val="0"/>
        </w:numPr>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s1044" o:spid="_x0000_s1044" o:spt="75" type="#_x0000_t75" style="position:absolute;left:0pt;margin-top:0pt;height:52.5pt;width:173.25pt;mso-position-horizontal:center;mso-position-vertical-relative:line;mso-wrap-distance-bottom:0pt;mso-wrap-distance-top:0pt;z-index:251669504;mso-width-relative:page;mso-height-relative:page;" filled="f" o:preferrelative="t" stroked="f" coordsize="21600,21600" o:allowoverlap="f">
            <v:path/>
            <v:fill on="f" focussize="0,0"/>
            <v:stroke on="f" joinstyle="miter"/>
            <v:imagedata r:id="rId27" o:title=""/>
            <o:lock v:ext="edit" aspectratio="t"/>
            <w10:wrap type="topAndBottom"/>
          </v:shape>
        </w:pict>
      </w:r>
    </w:p>
    <w:p>
      <w:pPr>
        <w:numPr>
          <w:ilvl w:val="0"/>
          <w:numId w:val="0"/>
        </w:numPr>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jc w:val="left"/>
        <w:textAlignment w:val="center"/>
        <w:rPr>
          <w:rFonts w:hint="eastAsia" w:ascii="Times New Roman" w:hAnsi="Times New Roman" w:eastAsia="宋体" w:cs="Times New Roman"/>
          <w:color w:val="auto"/>
          <w:kern w:val="0"/>
          <w:sz w:val="24"/>
          <w:szCs w:val="24"/>
          <w:lang w:eastAsia="zh-CN"/>
        </w:rPr>
      </w:pPr>
    </w:p>
    <w:p>
      <w:pPr>
        <w:numPr>
          <w:ilvl w:val="0"/>
          <w:numId w:val="0"/>
        </w:numPr>
        <w:jc w:val="left"/>
        <w:textAlignment w:val="center"/>
        <w:rPr>
          <w:rFonts w:hint="eastAsia" w:ascii="Times New Roman" w:hAnsi="Times New Roman" w:eastAsia="宋体" w:cs="Times New Roman"/>
          <w:color w:val="auto"/>
          <w:kern w:val="0"/>
          <w:sz w:val="24"/>
          <w:szCs w:val="24"/>
          <w:lang w:eastAsia="zh-CN"/>
        </w:rPr>
      </w:pPr>
    </w:p>
    <w:p>
      <w:pPr>
        <w:numPr>
          <w:ilvl w:val="0"/>
          <w:numId w:val="0"/>
        </w:numPr>
        <w:jc w:val="left"/>
        <w:textAlignment w:val="center"/>
        <w:rPr>
          <w:rFonts w:hint="eastAsia" w:ascii="Times New Roman" w:hAnsi="Times New Roman" w:eastAsia="宋体" w:cs="Times New Roman"/>
          <w:color w:val="auto"/>
          <w:kern w:val="0"/>
          <w:sz w:val="24"/>
          <w:szCs w:val="24"/>
          <w:lang w:eastAsia="zh-CN"/>
        </w:rPr>
      </w:pPr>
    </w:p>
    <w:p>
      <w:pPr>
        <w:numPr>
          <w:ilvl w:val="0"/>
          <w:numId w:val="0"/>
        </w:numPr>
        <w:jc w:val="left"/>
        <w:textAlignment w:val="center"/>
        <w:rPr>
          <w:rFonts w:hint="eastAsia" w:ascii="Times New Roman" w:hAnsi="Times New Roman" w:eastAsia="宋体" w:cs="Times New Roman"/>
          <w:color w:val="auto"/>
          <w:kern w:val="0"/>
          <w:sz w:val="24"/>
          <w:szCs w:val="24"/>
          <w:lang w:eastAsia="zh-CN"/>
        </w:rPr>
      </w:pPr>
    </w:p>
    <w:p>
      <w:pPr>
        <w:numPr>
          <w:ilvl w:val="0"/>
          <w:numId w:val="0"/>
        </w:numPr>
        <w:jc w:val="left"/>
        <w:textAlignment w:val="center"/>
        <w:rPr>
          <w:rFonts w:hint="eastAsia" w:ascii="Times New Roman" w:hAnsi="Times New Roman" w:eastAsia="宋体" w:cs="Times New Roman"/>
          <w:color w:val="auto"/>
          <w:kern w:val="0"/>
          <w:sz w:val="24"/>
          <w:szCs w:val="24"/>
          <w:lang w:eastAsia="zh-CN"/>
        </w:rPr>
      </w:pPr>
    </w:p>
    <w:p>
      <w:pPr>
        <w:numPr>
          <w:ilvl w:val="0"/>
          <w:numId w:val="0"/>
        </w:numPr>
        <w:jc w:val="left"/>
        <w:textAlignment w:val="center"/>
        <w:rPr>
          <w:rFonts w:hint="eastAsia" w:ascii="Times New Roman" w:hAnsi="Times New Roman" w:eastAsia="宋体" w:cs="Times New Roman"/>
          <w:color w:val="auto"/>
          <w:kern w:val="0"/>
          <w:sz w:val="24"/>
          <w:szCs w:val="24"/>
          <w:lang w:eastAsia="zh-CN"/>
        </w:rPr>
      </w:pPr>
    </w:p>
    <w:p>
      <w:pPr>
        <w:numPr>
          <w:ilvl w:val="0"/>
          <w:numId w:val="1"/>
        </w:numPr>
        <w:jc w:val="left"/>
        <w:textAlignment w:val="center"/>
        <w:rPr>
          <w:rFonts w:ascii="Times New Roman" w:hAnsi="Times New Roman" w:eastAsia="Times New Roman" w:cs="Times New Roman"/>
          <w:color w:val="auto"/>
          <w:kern w:val="0"/>
          <w:sz w:val="24"/>
          <w:szCs w:val="24"/>
        </w:rPr>
      </w:pPr>
      <w:bookmarkStart w:id="31" w:name="topic b8f70fd9-a8dd-4387-9bd6-d6c15f86e6"/>
      <w:r>
        <w:rPr>
          <w:rFonts w:ascii="宋体" w:hAnsi="宋体" w:eastAsia="宋体" w:cs="宋体"/>
          <w:color w:val="auto"/>
          <w:kern w:val="0"/>
          <w:szCs w:val="21"/>
        </w:rPr>
        <w:t>某物体在水平地面上做匀速直线运动，它在</w:t>
      </w:r>
      <w:r>
        <w:rPr>
          <w:rStyle w:val="15"/>
          <w:rFonts w:ascii="Times New Roman" w:hAnsi="Times New Roman" w:eastAsia="Times New Roman" w:cs="Times New Roman"/>
          <w:color w:val="auto"/>
          <w:kern w:val="0"/>
          <w:szCs w:val="21"/>
        </w:rPr>
        <w:t>5</w:t>
      </w:r>
      <w:r>
        <w:rPr>
          <w:rFonts w:ascii="宋体" w:hAnsi="宋体" w:eastAsia="宋体" w:cs="宋体"/>
          <w:color w:val="auto"/>
          <w:kern w:val="0"/>
          <w:szCs w:val="21"/>
        </w:rPr>
        <w:t>秒内通过的路程为</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，求：</w:t>
      </w:r>
    </w:p>
    <w:p>
      <w:pPr>
        <w:numPr>
          <w:ilvl w:val="0"/>
          <w:numId w:val="1"/>
        </w:numPr>
        <w:jc w:val="left"/>
        <w:textAlignment w:val="center"/>
        <w:rPr>
          <w:rFonts w:ascii="Times New Roman" w:hAnsi="Times New Roman" w:eastAsia="Times New Roman" w:cs="Times New Roman"/>
          <w:color w:val="auto"/>
          <w:kern w:val="0"/>
          <w:sz w:val="24"/>
          <w:szCs w:val="24"/>
        </w:rPr>
      </w:pPr>
      <m:oMath>
        <m:r>
          <m:rPr/>
          <w:rPr>
            <w:color w:val="auto"/>
          </w:rPr>
          <m:t>(1)</m:t>
        </m:r>
      </m:oMath>
      <w:r>
        <w:rPr>
          <w:rFonts w:ascii="宋体" w:hAnsi="宋体" w:eastAsia="宋体" w:cs="宋体"/>
          <w:color w:val="auto"/>
          <w:kern w:val="0"/>
          <w:szCs w:val="21"/>
        </w:rPr>
        <w:t>物体运动的速度．</w:t>
      </w:r>
    </w:p>
    <w:p>
      <w:pPr>
        <w:numPr>
          <w:ilvl w:val="0"/>
          <w:numId w:val="1"/>
        </w:numPr>
        <w:jc w:val="left"/>
        <w:textAlignment w:val="center"/>
        <w:rPr>
          <w:rFonts w:ascii="Times New Roman" w:hAnsi="Times New Roman" w:eastAsia="Times New Roman" w:cs="Times New Roman"/>
          <w:color w:val="auto"/>
          <w:kern w:val="0"/>
          <w:sz w:val="24"/>
          <w:szCs w:val="24"/>
        </w:rPr>
      </w:pPr>
      <m:oMath>
        <m:r>
          <m:rPr/>
          <w:rPr>
            <w:color w:val="auto"/>
          </w:rPr>
          <m:t>(2)10</m:t>
        </m:r>
      </m:oMath>
      <w:r>
        <w:rPr>
          <w:rFonts w:ascii="宋体" w:hAnsi="宋体" w:eastAsia="宋体" w:cs="宋体"/>
          <w:color w:val="auto"/>
          <w:kern w:val="0"/>
          <w:szCs w:val="21"/>
        </w:rPr>
        <w:t>分钟内物体通过的路程．</w:t>
      </w:r>
      <w:bookmarkEnd w:id="31"/>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bookmarkStart w:id="32" w:name="topic 29a5d2f9-9ce4-4c4d-afc1-c707ff2516"/>
      <w:r>
        <w:rPr>
          <w:rFonts w:ascii="宋体" w:hAnsi="宋体" w:eastAsia="宋体" w:cs="宋体"/>
          <w:color w:val="auto"/>
          <w:kern w:val="0"/>
          <w:szCs w:val="21"/>
        </w:rPr>
        <w:t>一个体积是</w:t>
      </w:r>
      <m:oMath>
        <m:r>
          <m:rPr/>
          <w:rPr>
            <w:color w:val="auto"/>
          </w:rPr>
          <m:t>40c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的铁球，质量是</w:t>
      </w:r>
      <w:r>
        <w:rPr>
          <w:rStyle w:val="15"/>
          <w:rFonts w:ascii="Times New Roman" w:hAnsi="Times New Roman" w:eastAsia="Times New Roman" w:cs="Times New Roman"/>
          <w:color w:val="auto"/>
          <w:kern w:val="0"/>
          <w:szCs w:val="21"/>
        </w:rPr>
        <w:t>158</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w:t>
      </w:r>
    </w:p>
    <w:p>
      <w:pPr>
        <w:numPr>
          <w:ilvl w:val="0"/>
          <w:numId w:val="1"/>
        </w:numPr>
        <w:jc w:val="left"/>
        <w:textAlignment w:val="center"/>
        <w:rPr>
          <w:rFonts w:ascii="Times New Roman" w:hAnsi="Times New Roman" w:eastAsia="Times New Roman" w:cs="Times New Roman"/>
          <w:color w:val="auto"/>
          <w:kern w:val="0"/>
          <w:sz w:val="24"/>
          <w:szCs w:val="24"/>
        </w:rPr>
      </w:pPr>
      <m:oMath>
        <m:r>
          <m:rPr/>
          <w:rPr>
            <w:color w:val="auto"/>
          </w:rPr>
          <m:t>(1)</m:t>
        </m:r>
      </m:oMath>
      <w:r>
        <w:rPr>
          <w:rFonts w:ascii="宋体" w:hAnsi="宋体" w:eastAsia="宋体" w:cs="宋体"/>
          <w:color w:val="auto"/>
          <w:kern w:val="0"/>
          <w:szCs w:val="21"/>
        </w:rPr>
        <w:t>这个铁球是空心的还是实心的？</w:t>
      </w:r>
    </w:p>
    <w:p>
      <w:pPr>
        <w:numPr>
          <w:ilvl w:val="0"/>
          <w:numId w:val="1"/>
        </w:numPr>
        <w:jc w:val="left"/>
        <w:textAlignment w:val="center"/>
        <w:rPr>
          <w:rFonts w:ascii="Times New Roman" w:hAnsi="Times New Roman" w:eastAsia="Times New Roman" w:cs="Times New Roman"/>
          <w:color w:val="auto"/>
          <w:kern w:val="0"/>
          <w:sz w:val="24"/>
          <w:szCs w:val="24"/>
        </w:rPr>
      </w:pPr>
      <m:oMath>
        <m:r>
          <m:rPr/>
          <w:rPr>
            <w:color w:val="auto"/>
          </w:rPr>
          <m:t>(2)</m:t>
        </m:r>
      </m:oMath>
      <w:r>
        <w:rPr>
          <w:rFonts w:ascii="宋体" w:hAnsi="宋体" w:eastAsia="宋体" w:cs="宋体"/>
          <w:color w:val="auto"/>
          <w:kern w:val="0"/>
          <w:szCs w:val="21"/>
        </w:rPr>
        <w:t>若是空心的，空心部分的体积是多大？</w:t>
      </w:r>
    </w:p>
    <w:p>
      <w:pPr>
        <w:numPr>
          <w:ilvl w:val="0"/>
          <w:numId w:val="1"/>
        </w:numPr>
        <w:jc w:val="left"/>
        <w:textAlignment w:val="center"/>
        <w:rPr>
          <w:rFonts w:ascii="Times New Roman" w:hAnsi="Times New Roman" w:eastAsia="Times New Roman" w:cs="Times New Roman"/>
          <w:color w:val="auto"/>
          <w:kern w:val="0"/>
          <w:sz w:val="24"/>
          <w:szCs w:val="24"/>
        </w:rPr>
      </w:pPr>
      <m:oMath>
        <m:r>
          <m:rPr/>
          <w:rPr>
            <w:color w:val="auto"/>
          </w:rPr>
          <m:t>(3)</m:t>
        </m:r>
      </m:oMath>
      <w:r>
        <w:rPr>
          <w:rFonts w:ascii="宋体" w:hAnsi="宋体" w:eastAsia="宋体" w:cs="宋体"/>
          <w:color w:val="auto"/>
          <w:kern w:val="0"/>
          <w:szCs w:val="21"/>
        </w:rPr>
        <w:t>空心部分注满水，水的质量是多少？</w:t>
      </w:r>
      <m:oMath>
        <m:r>
          <m:rPr/>
          <w:rPr>
            <w:color w:val="auto"/>
          </w:rPr>
          <m:t>(</m:t>
        </m:r>
        <m:sSub>
          <m:sSubPr>
            <m:ctrlPr>
              <w:rPr>
                <w:color w:val="auto"/>
              </w:rPr>
            </m:ctrlPr>
          </m:sSubPr>
          <m:e>
            <m:r>
              <m:rPr/>
              <w:rPr>
                <w:color w:val="auto"/>
              </w:rPr>
              <m:t>ρ</m:t>
            </m:r>
            <m:ctrlPr>
              <w:rPr>
                <w:color w:val="auto"/>
              </w:rPr>
            </m:ctrlPr>
          </m:e>
          <m:sub>
            <m:r>
              <m:rPr/>
              <w:rPr>
                <w:color w:val="auto"/>
              </w:rPr>
              <m:t>铁</m:t>
            </m:r>
            <m:ctrlPr>
              <w:rPr>
                <w:color w:val="auto"/>
              </w:rPr>
            </m:ctrlPr>
          </m:sub>
        </m:sSub>
        <m:r>
          <m:rPr/>
          <w:rPr>
            <w:color w:val="auto"/>
          </w:rPr>
          <m:t>=7.9×</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m:t>
        </m:r>
        <w:bookmarkEnd w:id="32"/>
      </m:oMath>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0"/>
        </w:numPr>
        <w:ind w:left="0"/>
        <w:jc w:val="left"/>
        <w:textAlignment w:val="center"/>
        <w:rPr>
          <w:rFonts w:ascii="Times New Roman" w:hAnsi="Times New Roman" w:eastAsia="Times New Roman" w:cs="Times New Roman"/>
          <w:color w:val="auto"/>
          <w:kern w:val="0"/>
          <w:sz w:val="24"/>
          <w:szCs w:val="24"/>
        </w:rPr>
      </w:pPr>
      <w:r>
        <w:rPr>
          <w:rFonts w:ascii="黑体" w:hAnsi="黑体" w:eastAsia="黑体" w:cs="黑体"/>
          <w:b w:val="0"/>
          <w:color w:val="auto"/>
          <w:sz w:val="21"/>
        </w:rPr>
        <w:t>五、作图题（本大题共</w:t>
      </w:r>
      <w:r>
        <w:rPr>
          <w:rFonts w:ascii="Times New Roman" w:hAnsi="Times New Roman" w:eastAsia="Times New Roman" w:cs="Times New Roman"/>
          <w:b/>
          <w:color w:val="auto"/>
          <w:sz w:val="21"/>
        </w:rPr>
        <w:t>2</w:t>
      </w:r>
      <w:r>
        <w:rPr>
          <w:rFonts w:ascii="黑体" w:hAnsi="黑体" w:eastAsia="黑体" w:cs="黑体"/>
          <w:b w:val="0"/>
          <w:color w:val="auto"/>
          <w:sz w:val="21"/>
        </w:rPr>
        <w:t>小题，共</w:t>
      </w:r>
      <w:r>
        <w:rPr>
          <w:rFonts w:ascii="Times New Roman" w:hAnsi="Times New Roman" w:eastAsia="Times New Roman" w:cs="Times New Roman"/>
          <w:b/>
          <w:color w:val="auto"/>
          <w:sz w:val="21"/>
        </w:rPr>
        <w:t>6</w:t>
      </w:r>
      <w:r>
        <w:rPr>
          <w:rFonts w:ascii="黑体" w:hAnsi="黑体" w:eastAsia="黑体" w:cs="黑体"/>
          <w:b w:val="0"/>
          <w:color w:val="auto"/>
          <w:sz w:val="21"/>
        </w:rPr>
        <w:t>分）</w:t>
      </w:r>
    </w:p>
    <w:p>
      <w:pPr>
        <w:numPr>
          <w:ilvl w:val="0"/>
          <w:numId w:val="1"/>
        </w:numPr>
        <w:jc w:val="left"/>
        <w:textAlignment w:val="center"/>
        <w:rPr>
          <w:rFonts w:ascii="Times New Roman" w:hAnsi="Times New Roman" w:eastAsia="Times New Roman" w:cs="Times New Roman"/>
          <w:color w:val="auto"/>
          <w:kern w:val="0"/>
          <w:sz w:val="24"/>
          <w:szCs w:val="24"/>
        </w:rPr>
      </w:pPr>
      <w:bookmarkStart w:id="33" w:name="topic 8d7517df-00fb-48ad-acb4-33f2c6be1f"/>
      <w:r>
        <w:rPr>
          <w:rFonts w:ascii="宋体" w:hAnsi="宋体" w:eastAsia="宋体" w:cs="宋体"/>
          <w:color w:val="auto"/>
          <w:kern w:val="0"/>
          <w:szCs w:val="21"/>
        </w:rPr>
        <w:t>在图中完成光路。</w:t>
      </w:r>
      <w:bookmarkEnd w:id="33"/>
    </w:p>
    <w:p>
      <w:pPr>
        <w:numPr>
          <w:ilvl w:val="0"/>
          <w:numId w:val="0"/>
        </w:numPr>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s1045" o:spid="_x0000_s1045" o:spt="75" type="#_x0000_t75" style="position:absolute;left:0pt;margin-top:0pt;height:64.5pt;width:207pt;mso-position-horizontal:center;mso-position-vertical-relative:line;mso-wrap-distance-bottom:0pt;mso-wrap-distance-top:0pt;z-index:251670528;mso-width-relative:page;mso-height-relative:page;" filled="f" o:preferrelative="t" stroked="f" coordsize="21600,21600" o:allowoverlap="f">
            <v:path/>
            <v:fill on="f" focussize="0,0"/>
            <v:stroke on="f" joinstyle="miter"/>
            <v:imagedata r:id="rId28" o:title=""/>
            <o:lock v:ext="edit" aspectratio="t"/>
            <w10:wrap type="topAndBottom"/>
          </v:shape>
        </w:pict>
      </w:r>
    </w:p>
    <w:p>
      <w:pPr>
        <w:numPr>
          <w:ilvl w:val="0"/>
          <w:numId w:val="0"/>
        </w:numPr>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jc w:val="left"/>
        <w:textAlignment w:val="center"/>
        <w:rPr>
          <w:rFonts w:hint="eastAsia" w:ascii="Times New Roman" w:hAnsi="Times New Roman" w:eastAsia="宋体" w:cs="Times New Roman"/>
          <w:color w:val="auto"/>
          <w:kern w:val="0"/>
          <w:sz w:val="24"/>
          <w:szCs w:val="24"/>
          <w:lang w:eastAsia="zh-CN"/>
        </w:rPr>
      </w:pPr>
    </w:p>
    <w:p>
      <w:pPr>
        <w:numPr>
          <w:ilvl w:val="0"/>
          <w:numId w:val="0"/>
        </w:numPr>
        <w:jc w:val="left"/>
        <w:textAlignment w:val="center"/>
        <w:rPr>
          <w:rFonts w:hint="eastAsia" w:ascii="Times New Roman" w:hAnsi="Times New Roman" w:eastAsia="宋体" w:cs="Times New Roman"/>
          <w:color w:val="auto"/>
          <w:kern w:val="0"/>
          <w:sz w:val="24"/>
          <w:szCs w:val="24"/>
          <w:lang w:eastAsia="zh-CN"/>
        </w:rPr>
      </w:pPr>
    </w:p>
    <w:p>
      <w:pPr>
        <w:numPr>
          <w:ilvl w:val="0"/>
          <w:numId w:val="0"/>
        </w:numPr>
        <w:jc w:val="left"/>
        <w:textAlignment w:val="center"/>
        <w:rPr>
          <w:rFonts w:hint="eastAsia" w:ascii="Times New Roman" w:hAnsi="Times New Roman" w:eastAsia="宋体" w:cs="Times New Roman"/>
          <w:color w:val="auto"/>
          <w:kern w:val="0"/>
          <w:sz w:val="24"/>
          <w:szCs w:val="24"/>
          <w:lang w:eastAsia="zh-CN"/>
        </w:rPr>
      </w:pPr>
    </w:p>
    <w:p>
      <w:pPr>
        <w:numPr>
          <w:ilvl w:val="0"/>
          <w:numId w:val="0"/>
        </w:numPr>
        <w:jc w:val="left"/>
        <w:textAlignment w:val="center"/>
        <w:rPr>
          <w:rFonts w:hint="eastAsia" w:ascii="Times New Roman" w:hAnsi="Times New Roman" w:eastAsia="宋体" w:cs="Times New Roman"/>
          <w:color w:val="auto"/>
          <w:kern w:val="0"/>
          <w:sz w:val="24"/>
          <w:szCs w:val="24"/>
          <w:lang w:eastAsia="zh-CN"/>
        </w:rPr>
      </w:pPr>
    </w:p>
    <w:p>
      <w:pPr>
        <w:numPr>
          <w:ilvl w:val="0"/>
          <w:numId w:val="0"/>
        </w:numPr>
        <w:jc w:val="left"/>
        <w:textAlignment w:val="center"/>
        <w:rPr>
          <w:rFonts w:hint="eastAsia" w:ascii="Times New Roman" w:hAnsi="Times New Roman" w:eastAsia="宋体" w:cs="Times New Roman"/>
          <w:color w:val="auto"/>
          <w:kern w:val="0"/>
          <w:sz w:val="24"/>
          <w:szCs w:val="24"/>
          <w:lang w:eastAsia="zh-CN"/>
        </w:rPr>
      </w:pPr>
    </w:p>
    <w:p>
      <w:pPr>
        <w:numPr>
          <w:ilvl w:val="0"/>
          <w:numId w:val="0"/>
        </w:numPr>
        <w:jc w:val="left"/>
        <w:textAlignment w:val="center"/>
        <w:rPr>
          <w:rFonts w:hint="eastAsia" w:ascii="Times New Roman" w:hAnsi="Times New Roman" w:eastAsia="宋体" w:cs="Times New Roman"/>
          <w:color w:val="auto"/>
          <w:kern w:val="0"/>
          <w:sz w:val="24"/>
          <w:szCs w:val="24"/>
          <w:lang w:eastAsia="zh-CN"/>
        </w:rPr>
      </w:pPr>
    </w:p>
    <w:p>
      <w:pPr>
        <w:numPr>
          <w:ilvl w:val="0"/>
          <w:numId w:val="1"/>
        </w:numPr>
        <w:jc w:val="left"/>
        <w:textAlignment w:val="center"/>
        <w:rPr>
          <w:rFonts w:ascii="Times New Roman" w:hAnsi="Times New Roman" w:eastAsia="Times New Roman" w:cs="Times New Roman"/>
          <w:color w:val="auto"/>
          <w:kern w:val="0"/>
          <w:sz w:val="24"/>
          <w:szCs w:val="24"/>
        </w:rPr>
      </w:pPr>
      <w:bookmarkStart w:id="34" w:name="topic f276a55d-0d0e-4a5c-83d2-458df2c72d"/>
      <w:r>
        <w:rPr>
          <w:rFonts w:ascii="宋体" w:hAnsi="宋体" w:eastAsia="宋体" w:cs="宋体"/>
          <w:color w:val="auto"/>
          <w:kern w:val="0"/>
          <w:szCs w:val="21"/>
        </w:rPr>
        <w:t>在如图中，根据平面镜成像特点画出物体</w:t>
      </w:r>
      <w:r>
        <w:rPr>
          <w:rStyle w:val="15"/>
          <w:rFonts w:ascii="Times New Roman" w:hAnsi="Times New Roman" w:eastAsia="Times New Roman" w:cs="Times New Roman"/>
          <w:i/>
          <w:iCs/>
          <w:color w:val="auto"/>
          <w:kern w:val="0"/>
          <w:szCs w:val="21"/>
        </w:rPr>
        <w:t>AB</w:t>
      </w:r>
      <w:r>
        <w:rPr>
          <w:rFonts w:ascii="宋体" w:hAnsi="宋体" w:eastAsia="宋体" w:cs="宋体"/>
          <w:color w:val="auto"/>
          <w:kern w:val="0"/>
          <w:szCs w:val="21"/>
        </w:rPr>
        <w:t>在平面镜</w:t>
      </w:r>
      <w:r>
        <w:rPr>
          <w:rStyle w:val="15"/>
          <w:rFonts w:ascii="Times New Roman" w:hAnsi="Times New Roman" w:eastAsia="Times New Roman" w:cs="Times New Roman"/>
          <w:i/>
          <w:iCs/>
          <w:color w:val="auto"/>
          <w:kern w:val="0"/>
          <w:szCs w:val="21"/>
        </w:rPr>
        <w:t>MN</w:t>
      </w:r>
      <w:r>
        <w:rPr>
          <w:rFonts w:ascii="宋体" w:hAnsi="宋体" w:eastAsia="宋体" w:cs="宋体"/>
          <w:color w:val="auto"/>
          <w:kern w:val="0"/>
          <w:szCs w:val="21"/>
        </w:rPr>
        <w:t>中所成的像</w:t>
      </w:r>
      <m:oMath>
        <m:r>
          <m:rPr/>
          <w:rPr>
            <w:color w:val="auto"/>
          </w:rPr>
          <m:t>A′B′</m:t>
        </m:r>
      </m:oMath>
      <w:r>
        <w:rPr>
          <w:rFonts w:ascii="宋体" w:hAnsi="宋体" w:eastAsia="宋体" w:cs="宋体"/>
          <w:color w:val="auto"/>
          <w:kern w:val="0"/>
          <w:szCs w:val="21"/>
        </w:rPr>
        <w:t>。</w:t>
      </w:r>
      <w:r>
        <w:rPr>
          <w:rFonts w:ascii="Times New Roman" w:hAnsi="Times New Roman" w:eastAsia="Times New Roman" w:cs="Times New Roman"/>
          <w:strike w:val="0"/>
          <w:color w:val="auto"/>
          <w:kern w:val="0"/>
          <w:sz w:val="24"/>
          <w:szCs w:val="24"/>
          <w:u w:val="none"/>
        </w:rPr>
        <w:pict>
          <v:shape id="_x0000_s1046" o:spid="_x0000_s1046" o:spt="75" type="#_x0000_t75" style="position:absolute;left:0pt;margin-top:0pt;height:91.5pt;width:75pt;mso-position-horizontal:right;mso-wrap-distance-bottom:0pt;mso-wrap-distance-left:9pt;mso-wrap-distance-right:9pt;mso-wrap-distance-top:0pt;z-index:251671552;mso-width-relative:page;mso-height-relative:page;" filled="f" o:preferrelative="t" stroked="f" coordsize="21600,21600">
            <v:path/>
            <v:fill on="f" focussize="0,0"/>
            <v:stroke on="f" joinstyle="miter"/>
            <v:imagedata r:id="rId29" o:title=""/>
            <o:lock v:ext="edit" aspectratio="t"/>
            <w10:wrap type="square" side="left"/>
          </v:shape>
        </w:pict>
      </w:r>
      <w:bookmarkEnd w:id="34"/>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p>
      <w:pPr>
        <w:numPr>
          <w:ilvl w:val="0"/>
          <w:numId w:val="1"/>
        </w:numPr>
        <w:jc w:val="left"/>
        <w:textAlignment w:val="center"/>
        <w:rPr>
          <w:rFonts w:ascii="Times New Roman" w:hAnsi="Times New Roman" w:eastAsia="Times New Roman" w:cs="Times New Roman"/>
          <w:color w:val="auto"/>
          <w:kern w:val="0"/>
          <w:sz w:val="24"/>
          <w:szCs w:val="24"/>
        </w:rPr>
      </w:pPr>
    </w:p>
    <w:tbl>
      <w:tblPr>
        <w:tblStyle w:val="5"/>
        <w:tblW w:w="5000" w:type="pct"/>
        <w:tblInd w:w="0" w:type="dxa"/>
        <w:tblLayout w:type="fixed"/>
        <w:tblCellMar>
          <w:top w:w="0" w:type="dxa"/>
          <w:left w:w="0" w:type="dxa"/>
          <w:bottom w:w="0" w:type="dxa"/>
          <w:right w:w="0" w:type="dxa"/>
        </w:tblCellMar>
      </w:tblPr>
      <w:tblGrid>
        <w:gridCol w:w="7956"/>
      </w:tblGrid>
      <w:tr>
        <w:tblPrEx>
          <w:tblCellMar>
            <w:top w:w="0" w:type="dxa"/>
            <w:left w:w="0" w:type="dxa"/>
            <w:bottom w:w="0" w:type="dxa"/>
            <w:right w:w="0" w:type="dxa"/>
          </w:tblCellMar>
        </w:tblPrEx>
        <w:trPr>
          <w:trHeight w:val="20" w:hRule="exact"/>
        </w:trPr>
        <w:tc>
          <w:tcPr>
            <w:tcW w:w="360" w:type="dxa"/>
            <w:noWrap w:val="0"/>
            <w:tcMar>
              <w:top w:w="22" w:type="dxa"/>
              <w:left w:w="22" w:type="dxa"/>
              <w:bottom w:w="22" w:type="dxa"/>
              <w:right w:w="22" w:type="dxa"/>
            </w:tcMar>
            <w:vAlign w:val="center"/>
          </w:tcPr>
          <w:p>
            <w:pPr>
              <w:numPr>
                <w:ilvl w:val="0"/>
                <w:numId w:val="0"/>
              </w:numPr>
              <w:spacing w:before="0" w:after="0"/>
              <w:jc w:val="left"/>
              <w:textAlignment w:val="center"/>
              <w:rPr>
                <w:rFonts w:ascii="Times New Roman" w:hAnsi="Times New Roman" w:eastAsia="Times New Roman" w:cs="Times New Roman"/>
                <w:color w:val="auto"/>
                <w:kern w:val="0"/>
                <w:sz w:val="24"/>
                <w:szCs w:val="24"/>
              </w:rPr>
            </w:pPr>
          </w:p>
        </w:tc>
      </w:tr>
    </w:tbl>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hint="eastAsia" w:ascii="Times New Roman" w:hAnsi="Times New Roman" w:eastAsia="宋体" w:cs="Times New Roman"/>
          <w:color w:val="auto"/>
          <w:kern w:val="0"/>
          <w:sz w:val="24"/>
          <w:szCs w:val="24"/>
          <w:lang w:eastAsia="zh-CN"/>
        </w:rPr>
      </w:pPr>
    </w:p>
    <w:p>
      <w:pPr>
        <w:numPr>
          <w:ilvl w:val="0"/>
          <w:numId w:val="0"/>
        </w:numPr>
        <w:spacing w:before="0" w:after="0"/>
        <w:jc w:val="left"/>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color w:val="auto"/>
          <w:kern w:val="0"/>
          <w:sz w:val="24"/>
          <w:szCs w:val="24"/>
        </w:rPr>
        <w:br w:type="page"/>
      </w:r>
    </w:p>
    <w:p>
      <w:pPr>
        <w:numPr>
          <w:ilvl w:val="0"/>
          <w:numId w:val="0"/>
        </w:numPr>
        <w:spacing w:before="0" w:after="0"/>
        <w:jc w:val="center"/>
        <w:textAlignment w:val="center"/>
        <w:rPr>
          <w:rFonts w:ascii="Times New Roman" w:hAnsi="Times New Roman" w:eastAsia="Times New Roman" w:cs="Times New Roman"/>
          <w:color w:val="auto"/>
          <w:kern w:val="0"/>
          <w:sz w:val="24"/>
          <w:szCs w:val="24"/>
        </w:rPr>
      </w:pPr>
      <w:r>
        <w:rPr>
          <w:rFonts w:ascii="宋体" w:hAnsi="宋体" w:eastAsia="宋体" w:cs="宋体"/>
          <w:b/>
          <w:color w:val="auto"/>
          <w:sz w:val="32"/>
        </w:rPr>
        <w:t>答案和解析</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个鸡蛋的质量大约</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斤，而</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斤</w:t>
      </w:r>
      <m:oMath>
        <m:r>
          <m:rPr/>
          <w:rPr>
            <w:color w:val="auto"/>
          </w:rPr>
          <m:t>=500g</m:t>
        </m:r>
      </m:oMath>
      <w:r>
        <w:rPr>
          <w:rFonts w:ascii="宋体" w:hAnsi="宋体" w:eastAsia="宋体" w:cs="宋体"/>
          <w:color w:val="auto"/>
          <w:kern w:val="0"/>
          <w:szCs w:val="21"/>
        </w:rPr>
        <w:t>，所以一个鸡蛋的质量在</w:t>
      </w:r>
      <m:oMath>
        <m:r>
          <m:rPr/>
          <w:rPr>
            <w:color w:val="auto"/>
          </w:rPr>
          <m:t>50g=50000mg</m:t>
        </m:r>
      </m:oMath>
      <w:r>
        <w:rPr>
          <w:rFonts w:ascii="宋体" w:hAnsi="宋体" w:eastAsia="宋体" w:cs="宋体"/>
          <w:color w:val="auto"/>
          <w:kern w:val="0"/>
          <w:szCs w:val="21"/>
        </w:rPr>
        <w:t>左右．故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不符合实际；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、男子百米世界纪录略小于</w:t>
      </w:r>
      <w:r>
        <w:rPr>
          <w:rStyle w:val="15"/>
          <w:rFonts w:ascii="Times New Roman" w:hAnsi="Times New Roman" w:eastAsia="Times New Roman" w:cs="Times New Roman"/>
          <w:color w:val="auto"/>
          <w:kern w:val="0"/>
          <w:szCs w:val="21"/>
        </w:rPr>
        <w:t>10</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，中学生百米成绩不可能小于</w:t>
      </w:r>
      <w:r>
        <w:rPr>
          <w:rStyle w:val="15"/>
          <w:rFonts w:ascii="Times New Roman" w:hAnsi="Times New Roman" w:eastAsia="Times New Roman" w:cs="Times New Roman"/>
          <w:color w:val="auto"/>
          <w:kern w:val="0"/>
          <w:szCs w:val="21"/>
        </w:rPr>
        <w:t>10</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，一般在</w:t>
      </w:r>
      <w:r>
        <w:rPr>
          <w:rStyle w:val="15"/>
          <w:rFonts w:ascii="Times New Roman" w:hAnsi="Times New Roman" w:eastAsia="Times New Roman" w:cs="Times New Roman"/>
          <w:color w:val="auto"/>
          <w:kern w:val="0"/>
          <w:szCs w:val="21"/>
        </w:rPr>
        <w:t>15</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左右．故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不符合实际；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、中学生步行的速度一般在</w:t>
      </w:r>
      <m:oMath>
        <m:r>
          <m:rPr/>
          <w:rPr>
            <w:color w:val="auto"/>
          </w:rPr>
          <m:t>1.1m/s=1.1×3.6km/ℎ≈4km/ℎ</m:t>
        </m:r>
      </m:oMath>
      <w:r>
        <w:rPr>
          <w:rFonts w:ascii="宋体" w:hAnsi="宋体" w:eastAsia="宋体" w:cs="宋体"/>
          <w:color w:val="auto"/>
          <w:kern w:val="0"/>
          <w:szCs w:val="21"/>
        </w:rPr>
        <w:t>左右．故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不符合实际；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、中学生伸开手掌，大拇指指尖到中指指尖的距离大约</w:t>
      </w:r>
      <w:r>
        <w:rPr>
          <w:rStyle w:val="15"/>
          <w:rFonts w:ascii="Times New Roman" w:hAnsi="Times New Roman" w:eastAsia="Times New Roman" w:cs="Times New Roman"/>
          <w:color w:val="auto"/>
          <w:kern w:val="0"/>
          <w:szCs w:val="21"/>
        </w:rPr>
        <w:t>18</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，九年级物理课本的宽度略大于此数值，在</w:t>
      </w:r>
      <w:r>
        <w:rPr>
          <w:rStyle w:val="15"/>
          <w:rFonts w:ascii="Times New Roman" w:hAnsi="Times New Roman" w:eastAsia="Times New Roman" w:cs="Times New Roman"/>
          <w:color w:val="auto"/>
          <w:kern w:val="0"/>
          <w:szCs w:val="21"/>
        </w:rPr>
        <w:t>19</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左右．故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符合实际．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首先对题目中涉及的物理量有个初步的了解，对于选项中的单位，可根据需要进行相应的换算或转换，排除与生活实际相差较远的选项，找出符合生活实际的答案．</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物理学中，对各种物理量的估算能力，是我们应该加强锻炼的重要能力之一，这种能力的提高，对我们的生活同样具有很大的现实意义．</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2.</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物体机械运动时，相对于参照物来讲，可能是距离的变化，可能是方位的变化，也可能是距离和方位同时变化，这些情况都属于机械运动。</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判断是否是机械运动，关键是看被研究的物体相对于参照物来讲，位置是否发生了变化。</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根据物体运动的路线，运动分直线运动和曲线运动；根据物体运动速度，运动分匀速运动和变速运动。</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运动是相对的。判断一个物体是否发生机械运动，一定有参照物，没有参照物就不能确定物体的运动和静止。</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机械运动属于宏观物体的运动，不包括微观物体的运动，故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不正确；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物体运动是相对的，判断物体运动和怎样运动时，首先确定参照物，离开参照物，判断物体运动和静止就没有意义了。故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不正确。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机械运动是指一个物体相对于另一个物体的位置变化。故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空气在流动时，空气相对于地面来讲发生了位置的改变，所以空气流动是机械运动。故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不正确。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3.</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jc w:val="left"/>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本题主要考查参照物的判断，解答此题时，应特别注意认真审题，正确理解“顺水”、“迎面”等关键词语，否则，就可能对被研究物体的运动状态做出错误的判断。</w:t>
      </w:r>
    </w:p>
    <w:p>
      <w:pPr>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由题意可知，被研究的对象“乘客”处于相对静止状态，根据被研究的物体参照物之间的相对位置是否发生了改变，对各个选项逐一进行分析即可作出判断。</w:t>
      </w:r>
    </w:p>
    <w:p>
      <w:pPr>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textAlignment w:val="center"/>
        <w:rPr>
          <w:rFonts w:ascii="Times New Roman" w:hAnsi="Times New Roman" w:eastAsia="Times New Roman" w:cs="Times New Roman"/>
          <w:color w:val="auto"/>
          <w:kern w:val="0"/>
          <w:sz w:val="24"/>
          <w:szCs w:val="24"/>
        </w:rPr>
      </w:pPr>
      <m:oMath>
        <m:r>
          <m:rPr/>
          <w:rPr>
            <w:color w:val="auto"/>
          </w:rPr>
          <m:t>ABD.</m:t>
        </m:r>
      </m:oMath>
      <w:r>
        <w:rPr>
          <w:rFonts w:ascii="宋体" w:hAnsi="宋体" w:eastAsia="宋体" w:cs="宋体"/>
          <w:color w:val="auto"/>
          <w:kern w:val="0"/>
          <w:szCs w:val="21"/>
        </w:rPr>
        <w:t>若以河岸上的树、迎面驶来的船、河岸等为参照物，乘客与它们之间的位置发生了变化，是运动的，故</w:t>
      </w:r>
      <w:r>
        <w:rPr>
          <w:rFonts w:ascii="Times New Roman" w:hAnsi="Times New Roman" w:eastAsia="Times New Roman" w:cs="Times New Roman"/>
          <w:i/>
          <w:iCs/>
          <w:color w:val="auto"/>
          <w:kern w:val="0"/>
          <w:szCs w:val="21"/>
        </w:rPr>
        <w:t>ABD</w:t>
      </w:r>
      <w:r>
        <w:rPr>
          <w:rFonts w:ascii="宋体" w:hAnsi="宋体" w:eastAsia="宋体" w:cs="宋体"/>
          <w:color w:val="auto"/>
          <w:kern w:val="0"/>
          <w:szCs w:val="21"/>
        </w:rPr>
        <w:t>不符合题意；</w:t>
      </w:r>
    </w:p>
    <w:p>
      <w:pPr>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因为船顺水漂流，所以以河水为参照物，乘客与河水之间的位置没有发生变化，他是静止的，故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符合题意。</w:t>
      </w:r>
    </w:p>
    <w:p>
      <w:pPr>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textAlignment w:val="center"/>
        <w:rPr>
          <w:rFonts w:hint="eastAsia" w:ascii="Times New Roman" w:hAnsi="Times New Roman" w:eastAsia="宋体" w:cs="Times New Roman"/>
          <w:color w:val="auto"/>
          <w:kern w:val="0"/>
          <w:sz w:val="24"/>
          <w:szCs w:val="24"/>
          <w:lang w:eastAsia="zh-CN"/>
        </w:rPr>
      </w:pPr>
    </w:p>
    <w:p>
      <w:pPr>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4.</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【解析】【分析】</w:t>
      </w:r>
    </w:p>
    <w:p>
      <w:pPr>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声音是由物体振动产生的．但这种振动往往不易观察，需要将实验效果进行“放大”</w:t>
      </w:r>
      <m:oMath>
        <m:r>
          <m:rPr/>
          <w:rPr>
            <w:color w:val="auto"/>
          </w:rPr>
          <m:t>.</m:t>
        </m:r>
      </m:oMath>
      <w:r>
        <w:rPr>
          <w:rFonts w:ascii="宋体" w:hAnsi="宋体" w:eastAsia="宋体" w:cs="宋体"/>
          <w:color w:val="auto"/>
          <w:kern w:val="0"/>
          <w:szCs w:val="21"/>
        </w:rPr>
        <w:t>“转换法”是中学物理中一种重要的研究方法，可以借助某些物体的特性来研究看不到或不易观察到物质，形象直观。</w:t>
      </w:r>
    </w:p>
    <w:p>
      <w:pPr>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此题就是用转换法来探究声音产生的原因的，是初中物理探究的一种基本方法，应当掌握。</w:t>
      </w:r>
    </w:p>
    <w:p>
      <w:pPr>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【解答】</w:t>
      </w:r>
    </w:p>
    <w:p>
      <w:pPr>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由于音叉振动的幅度过小，人眼无法直接观察和区分，所以用“转换法”将这个实验效果进行放大；</w:t>
      </w:r>
      <w:r>
        <w:rPr>
          <w:rFonts w:ascii="Times New Roman" w:hAnsi="Times New Roman" w:eastAsia="Times New Roman" w:cs="Times New Roman"/>
          <w:color w:val="auto"/>
          <w:kern w:val="0"/>
          <w:szCs w:val="21"/>
        </w:rPr>
        <w:t> </w:t>
      </w:r>
    </w:p>
    <w:p>
      <w:pPr>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当把悬挂的泡沫塑料球紧靠在正在发声的音叉上时，音叉的振动将泡沫塑料球弹开，即把音叉的微小振动放大成泡沫塑料球的振动．以便于观察和进一步的研究。</w:t>
      </w:r>
    </w:p>
    <w:p>
      <w:pPr>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textAlignment w:val="center"/>
        <w:rPr>
          <w:rFonts w:hint="eastAsia" w:ascii="Times New Roman" w:hAnsi="Times New Roman" w:eastAsia="宋体" w:cs="Times New Roman"/>
          <w:color w:val="auto"/>
          <w:kern w:val="0"/>
          <w:sz w:val="24"/>
          <w:szCs w:val="24"/>
          <w:lang w:eastAsia="zh-CN"/>
        </w:rPr>
      </w:pPr>
    </w:p>
    <w:p>
      <w:pPr>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5.</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、用声波能粉碎人体内的“小石头”，说明声波具有能量，故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、敲锣时用力越大，鼓面振动的幅度越大，响度越大，故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、“闻其声而知其人”说明发声体不同音色不同，因此是根据声音的音色来判断的；故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正确；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、市区内某些路段“禁鸣喇叭”，这是在声源处减弱噪声，故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声音能够传递信息，也具有能量；</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声音三个特性：音调、响度和音色。音调跟发声体的振动频率有关；响度跟发声体的振幅有关；音色跟发声体的材料和结构有关；</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减弱噪声的途径有三种：在声源处减弱噪声；阻断噪声的传播；在人耳处减弱噪声。</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此题考查了声音的应用、声音的特征以及减小噪声的方法，是一道声学基础题。</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6.</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【解析】解：“轻声”和“大声”都是指声音大小、强弱，也就是声音的响度，故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符合题意，</w:t>
      </w:r>
      <w:r>
        <w:rPr>
          <w:rStyle w:val="15"/>
          <w:rFonts w:ascii="Times New Roman" w:hAnsi="Times New Roman" w:eastAsia="Times New Roman" w:cs="Times New Roman"/>
          <w:i/>
          <w:iCs/>
          <w:color w:val="auto"/>
          <w:kern w:val="0"/>
          <w:szCs w:val="21"/>
        </w:rPr>
        <w:t>ACD</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声音的三个特征分别是：音调、响度、音色，是从不同角度描述声音的，音调指声音的高低，由振动频率决定；响度指声音的强弱或大小，与振幅和距离有关；音色是由发声体本身决定的一个特性。</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本题考查了学生对声音的音调、响度和音色的区分，是声学的基础知识，相对比较简单。</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7.</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本题考查了对光的折射、光的直线传播、光的反射的理解，考查了学生理论联系实际的能力，在学习过程中要善于利用所学知识解释有关现象。</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在不同介质中光的传播速度不同，光在真空中速度最大，其数值是</w:t>
      </w:r>
      <m:oMath>
        <m:r>
          <m:rPr/>
          <w:rPr>
            <w:color w:val="auto"/>
          </w:rPr>
          <m:t>3×</m:t>
        </m:r>
        <m:sSup>
          <m:sSupPr>
            <m:ctrlPr>
              <w:rPr>
                <w:color w:val="auto"/>
              </w:rPr>
            </m:ctrlPr>
          </m:sSupPr>
          <m:e>
            <m:r>
              <m:rPr/>
              <w:rPr>
                <w:color w:val="auto"/>
              </w:rPr>
              <m:t>10</m:t>
            </m:r>
            <m:ctrlPr>
              <w:rPr>
                <w:color w:val="auto"/>
              </w:rPr>
            </m:ctrlPr>
          </m:e>
          <m:sup>
            <m:r>
              <m:rPr/>
              <w:rPr>
                <w:color w:val="auto"/>
              </w:rPr>
              <m:t>8</m:t>
            </m:r>
            <m:ctrlPr>
              <w:rPr>
                <w:color w:val="auto"/>
              </w:rPr>
            </m:ctrlPr>
          </m:sup>
        </m:sSup>
        <m:r>
          <m:rPr/>
          <w:rPr>
            <w:color w:val="auto"/>
          </w:rPr>
          <m:t>m/s</m:t>
        </m:r>
      </m:oMath>
      <w:r>
        <w:rPr>
          <w:rFonts w:ascii="宋体" w:hAnsi="宋体" w:eastAsia="宋体" w:cs="宋体"/>
          <w:color w:val="auto"/>
          <w:kern w:val="0"/>
          <w:szCs w:val="21"/>
        </w:rPr>
        <w:t>，故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在光的反射或折射现象中，光路是可逆的，故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正确；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光在同种均匀介质中时沿直线传播的，光在不同种介质中，光的传播方向一般会发生改变，如果光从一种介质垂直射入另一种介质，光的传播方向不改变；故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镜面反射和漫反射都是光的反射，因此都遵循光的反射定律，故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8.</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本题考查分子的定义与分子的特性。构成物质的微观粒子之间有一定的间隔，在气态时间隔最大，在液态时间隔较大，在固态时间隔较小。可以根据微观粒子的特征方面进行分析、考虑，从而得出正确的结论。</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物体在气态时间隔最大，分子自由运动，充满整个容器或自由的向空间扩散，体积也最大，乙符合；</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在液态时间隔较大，分子无序排列，在一定体积内较自由运动，体积也较大，丙符合；</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在固态时间隔较小，分子有序排列，分子都在固定的位置上振动，体积也较小，甲符合。</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9.</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、图中物体和砝码的位置放颠倒了，且用手拿砝码，</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、视线未与液面的凹底相平，俯视了，</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、温度计的玻璃泡完全浸没在液体中，且没有碰到容器壁或容器底，</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正确；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、刻度尺没有沿着被测的长度，</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使用天平左物右码，加减砝码要用镊子；</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进行量筒读数时，视线应与液面的凹底相平；</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使用温度计时，温度计的玻璃泡要完全浸没在液体中，不能碰到容器壁或容器底；</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测量长度时，刻度尺要沿着被测的长度。</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本题主要考查了天平、量筒、温度计、刻度尺等基本测量工具的使用，比较简单。</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10.</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本题考查晶体熔化过程的特点及其内能的变化，难度一般，属于基础题。</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冰是晶体，晶体在熔化过程中吸热但温度保持不变，内能变大。</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冰是晶体，在熔化过程中，要吸收热量，但温度保持不变，内能增加。故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正确，</w:t>
      </w:r>
      <w:r>
        <w:rPr>
          <w:rFonts w:ascii="Times New Roman" w:hAnsi="Times New Roman" w:eastAsia="Times New Roman" w:cs="Times New Roman"/>
          <w:i/>
          <w:iCs/>
          <w:color w:val="auto"/>
          <w:kern w:val="0"/>
          <w:szCs w:val="21"/>
        </w:rPr>
        <w:t>ABD</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11.</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、雾是水蒸气液化形成的小水滴．此选项错误；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、露的形成是液化现象．此选项错误；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、霜是空气中的水蒸气遇冷凝华形成的．此选项正确；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、雪是高空水蒸气凝华形成的．此选项错误．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物质由气态变为液态的现象叫液化，由气态变为固态的现象叫凝华．</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此题考查的是自然现象中雾、露、霜、雪的形成过程，判断物态变化，先看变化前后的状态，再根据定义确定．</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12.</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【解析】解：所谓的质量，它是物体的一种属性，它不随着物体位置、形状、状态的改变而改变，故质量与物体的形状、状态、位置无关．选项</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根据质量的概念可以得出答案，质量是物体所含物质的多少，它是物体的一种属性，与物体的形状、状态、位置没有关系．</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此题是一道质量及其属性的基础题，解答时明确：质量是物体的一种属性，它不随着物体位置、形状、状态的改变而改变．</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13.</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、树荫下的圆形光斑属于小孔成像，是由于光沿直线传播形成的．故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、斑马在水中倒影是平面镜成像，属于光的反射原理．故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正确．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、从水中枝上反射的光从水中斜射入空气中时，发生折射，折射光线远离法线，当人逆着折射光线的方向看时，看到的是枝的虚像，比实际位置偏高，所以感觉折断了，故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、日全食是由于光沿直线传播形成的．日全食是由于太阳、地球、月亮在同一直线上，月亮在中间挡住了全部的太阳光便为日全食，故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光的直线传播形成的现象包括：小孔成像，影子的形成，日、月食的形成等；</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光遇到物体表面会发生反射：平面镜成像就是光的反射形成的；</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③</m:t>
        </m:r>
      </m:oMath>
      <w:r>
        <w:rPr>
          <w:rFonts w:ascii="宋体" w:hAnsi="宋体" w:eastAsia="宋体" w:cs="宋体"/>
          <w:color w:val="auto"/>
          <w:kern w:val="0"/>
          <w:szCs w:val="21"/>
        </w:rPr>
        <w:t>光从一种介质斜射入另一种介质时，光的传播方向会发生偏折，当光在同种不均匀介质中传播时，传播方向也会发生改变，例如：海市蜃楼现象．</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此题主要通过各种事例考查了学生对光的反射、光的直线传播、光的折射的理解．要注意这几种现象的本质，在日常生活中学习用所学知识解释有关现象．</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14.</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、筷子好像在水面处“折断”，是由于光的折射形成的虚像；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、雨后彩虹是由于光的折射形成的现象，不是实像；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、倒影属于平面镜成像，平面镜成正立等大的虚像；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、树荫下圆形光斑属于小孔成像，小孔成像是光沿直线传播形成的，是光线的实际会聚点，所以是实像．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解答此题从以下知识点入手：</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平面镜成像特点：成正立等大的虚像．</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凸透镜成像规律中，当</w:t>
      </w:r>
      <m:oMath>
        <m:r>
          <m:rPr/>
          <w:rPr>
            <w:color w:val="auto"/>
          </w:rPr>
          <m:t>u&lt;f</m:t>
        </m:r>
      </m:oMath>
      <w:r>
        <w:rPr>
          <w:rFonts w:ascii="宋体" w:hAnsi="宋体" w:eastAsia="宋体" w:cs="宋体"/>
          <w:color w:val="auto"/>
          <w:kern w:val="0"/>
          <w:szCs w:val="21"/>
        </w:rPr>
        <w:t>时，成正立放大的虚像．</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手影属于影子，影子、小孔成像都是光沿直线传播原理．</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主要考查光的直线传播、光的反射、光的折射现象，注意影子和小孔成像的不同，影子是光线不能穿过不透明物体而形成的较暗区域，不是实像也不是虚像，而小孔成像是光沿直线传播形成的，是光线的实际会聚点是实像．</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15.</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AD</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、图中光线汇聚在视网膜前方，因此表示近视眼成像情况，故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、图中光线汇聚在视网膜后方，表示远视眼成像情况，故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、表示远视眼的矫正方法，不符合题意；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、表示近视眼的矫正方法，符合题意．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AD</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近视眼：如果晶状体的凸度过大大，或眼球前后径过长，形成的物像就会落在视网膜的前方，形成近视眼．戴凹透镜加以矫正．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strike w:val="0"/>
          <w:color w:val="auto"/>
          <w:kern w:val="0"/>
          <w:sz w:val="24"/>
          <w:szCs w:val="24"/>
          <w:u w:val="none"/>
        </w:rPr>
        <w:pict>
          <v:shape id="_x0000_i1034" o:spt="75" type="#_x0000_t75" style="height:53.25pt;width:162pt;" filled="f" o:preferrelative="t" stroked="f" coordsize="21600,21600">
            <v:path/>
            <v:fill on="f" focussize="0,0"/>
            <v:stroke on="f" joinstyle="miter"/>
            <v:imagedata r:id="rId30" o:title=""/>
            <o:lock v:ext="edit" aspectratio="t"/>
            <w10:wrap type="none"/>
            <w10:anchorlock/>
          </v:shape>
        </w:pic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远视眼：如果眼球晶状体的曲度过小，远处物体反射来的光线通过晶状体折射后形成的物像，就会落在视网膜的后方造成的．戴凸透镜进行矫正．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解答此类题目的关键是理解掌握近视、远视的成像特点、形成原因和矫正措施．</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16.</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AC</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、由图线知，同一种物质，质量与体积成正比例函数关系，也就是质量与体积成正比．故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正确；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、同种物质，在状态不变时，密度不随质量、体积发生变化．</w:t>
      </w:r>
      <w:r>
        <w:rPr>
          <w:rStyle w:val="15"/>
          <w:rFonts w:ascii="Times New Roman" w:hAnsi="Times New Roman" w:eastAsia="Times New Roman" w:cs="Times New Roman"/>
          <w:i/>
          <w:iCs/>
          <w:color w:val="auto"/>
          <w:kern w:val="0"/>
          <w:szCs w:val="21"/>
        </w:rPr>
        <w:t>BD</w:t>
      </w:r>
      <w:r>
        <w:rPr>
          <w:rFonts w:ascii="宋体" w:hAnsi="宋体" w:eastAsia="宋体" w:cs="宋体"/>
          <w:color w:val="auto"/>
          <w:kern w:val="0"/>
          <w:szCs w:val="21"/>
        </w:rPr>
        <w:t>选项叙述错误；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、在横轴取相同的体积，可以看出</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物质质量最大，</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物质质量最小，由公式</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知，</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物质密度最大，</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物质次之，</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物质密度最小．故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正确．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AC</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同种物质密度相同，质量与体积成正比；</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密度是物质本身的一种特性，与质量、体积大小无关；</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③</m:t>
        </m:r>
      </m:oMath>
      <w:r>
        <w:rPr>
          <w:rFonts w:ascii="宋体" w:hAnsi="宋体" w:eastAsia="宋体" w:cs="宋体"/>
          <w:color w:val="auto"/>
          <w:kern w:val="0"/>
          <w:szCs w:val="21"/>
        </w:rPr>
        <w:t>在横轴截取相同的体积，利用公式</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比较密度的大小关系．</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本题考查了学生对密度公式的应用、密度及其特性的理解，考查了学生根据物理知识分析图象的能力，这类题在试题中经常出现，一定要掌握解答此类题的方法．</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17.</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AD</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设量杯的质量为</w:t>
      </w:r>
      <m:oMath>
        <m:sSub>
          <m:sSubPr>
            <m:ctrlPr>
              <w:rPr>
                <w:color w:val="auto"/>
              </w:rPr>
            </m:ctrlPr>
          </m:sSubPr>
          <m:e>
            <m:r>
              <m:rPr/>
              <w:rPr>
                <w:color w:val="auto"/>
              </w:rPr>
              <m:t>m</m:t>
            </m:r>
            <m:ctrlPr>
              <w:rPr>
                <w:color w:val="auto"/>
              </w:rPr>
            </m:ctrlPr>
          </m:e>
          <m:sub>
            <m:r>
              <m:rPr/>
              <w:rPr>
                <w:color w:val="auto"/>
              </w:rPr>
              <m:t>杯</m:t>
            </m:r>
            <m:ctrlPr>
              <w:rPr>
                <w:color w:val="auto"/>
              </w:rPr>
            </m:ctrlPr>
          </m:sub>
        </m:sSub>
      </m:oMath>
      <w:r>
        <w:rPr>
          <w:rFonts w:ascii="宋体" w:hAnsi="宋体" w:eastAsia="宋体" w:cs="宋体"/>
          <w:color w:val="auto"/>
          <w:kern w:val="0"/>
          <w:szCs w:val="21"/>
        </w:rPr>
        <w:t>，液体的密度为</w:t>
      </w:r>
      <m:oMath>
        <m:r>
          <m:rPr/>
          <w:rPr>
            <w:color w:val="auto"/>
          </w:rPr>
          <m:t>ρ</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Times New Roman" w:hAnsi="Times New Roman" w:eastAsia="宋体" w:cs="Times New Roman"/>
          <w:color w:val="auto"/>
          <w:kern w:val="0"/>
          <w:sz w:val="24"/>
          <w:szCs w:val="24"/>
          <w:lang w:eastAsia="zh-CN"/>
        </w:rPr>
      </w:pPr>
      <w:r>
        <w:rPr>
          <w:rFonts w:ascii="宋体" w:hAnsi="宋体" w:eastAsia="宋体" w:cs="宋体"/>
          <w:color w:val="auto"/>
          <w:kern w:val="0"/>
          <w:szCs w:val="21"/>
        </w:rPr>
        <w:t>读图可知，当液体体积为</w:t>
      </w:r>
      <m:oMath>
        <m:sSub>
          <m:sSubPr>
            <m:ctrlPr>
              <w:rPr>
                <w:color w:val="auto"/>
              </w:rPr>
            </m:ctrlPr>
          </m:sSubPr>
          <m:e>
            <m:r>
              <m:rPr/>
              <w:rPr>
                <w:color w:val="auto"/>
              </w:rPr>
              <m:t>V</m:t>
            </m:r>
            <m:ctrlPr>
              <w:rPr>
                <w:color w:val="auto"/>
              </w:rPr>
            </m:ctrlPr>
          </m:e>
          <m:sub>
            <m:r>
              <m:rPr/>
              <w:rPr>
                <w:color w:val="auto"/>
              </w:rPr>
              <m:t>1</m:t>
            </m:r>
            <m:ctrlPr>
              <w:rPr>
                <w:color w:val="auto"/>
              </w:rPr>
            </m:ctrlPr>
          </m:sub>
        </m:sSub>
        <m:r>
          <m:rPr/>
          <w:rPr>
            <w:color w:val="auto"/>
          </w:rPr>
          <m:t>=20c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时，液体和杯的总质量</w:t>
      </w:r>
      <m:oMath>
        <m:sSub>
          <m:sSubPr>
            <m:ctrlPr>
              <w:rPr>
                <w:color w:val="auto"/>
              </w:rPr>
            </m:ctrlPr>
          </m:sSubPr>
          <m:e>
            <m:r>
              <m:rPr/>
              <w:rPr>
                <w:color w:val="auto"/>
              </w:rPr>
              <m:t>m</m:t>
            </m:r>
            <m:ctrlPr>
              <w:rPr>
                <w:color w:val="auto"/>
              </w:rPr>
            </m:ctrlPr>
          </m:e>
          <m:sub>
            <m:r>
              <m:rPr/>
              <w:rPr>
                <w:color w:val="auto"/>
              </w:rPr>
              <m:t>总1</m:t>
            </m:r>
            <m:ctrlPr>
              <w:rPr>
                <w:color w:val="auto"/>
              </w:rPr>
            </m:ctrlPr>
          </m:sub>
        </m:sSub>
        <m:r>
          <m:rPr/>
          <w:rPr>
            <w:color w:val="auto"/>
          </w:rPr>
          <m:t>=</m:t>
        </m:r>
        <m:sSub>
          <m:sSubPr>
            <m:ctrlPr>
              <w:rPr>
                <w:color w:val="auto"/>
              </w:rPr>
            </m:ctrlPr>
          </m:sSubPr>
          <m:e>
            <m:r>
              <m:rPr/>
              <w:rPr>
                <w:color w:val="auto"/>
              </w:rPr>
              <m:t>m</m:t>
            </m:r>
            <m:ctrlPr>
              <w:rPr>
                <w:color w:val="auto"/>
              </w:rPr>
            </m:ctrlPr>
          </m:e>
          <m:sub>
            <m:r>
              <m:rPr/>
              <w:rPr>
                <w:color w:val="auto"/>
              </w:rPr>
              <m:t>1</m:t>
            </m:r>
            <m:ctrlPr>
              <w:rPr>
                <w:color w:val="auto"/>
              </w:rPr>
            </m:ctrlPr>
          </m:sub>
        </m:sSub>
        <m:r>
          <m:rPr/>
          <w:rPr>
            <w:color w:val="auto"/>
          </w:rPr>
          <m:t>+</m:t>
        </m:r>
        <m:sSub>
          <m:sSubPr>
            <m:ctrlPr>
              <w:rPr>
                <w:color w:val="auto"/>
              </w:rPr>
            </m:ctrlPr>
          </m:sSubPr>
          <m:e>
            <m:r>
              <m:rPr/>
              <w:rPr>
                <w:color w:val="auto"/>
              </w:rPr>
              <m:t>m</m:t>
            </m:r>
            <m:ctrlPr>
              <w:rPr>
                <w:color w:val="auto"/>
              </w:rPr>
            </m:ctrlPr>
          </m:e>
          <m:sub>
            <m:r>
              <m:rPr/>
              <w:rPr>
                <w:color w:val="auto"/>
              </w:rPr>
              <m:t>杯</m:t>
            </m:r>
            <m:ctrlPr>
              <w:rPr>
                <w:color w:val="auto"/>
              </w:rPr>
            </m:ctrlPr>
          </m:sub>
        </m:sSub>
        <m:r>
          <m:rPr/>
          <w:rPr>
            <w:color w:val="auto"/>
          </w:rPr>
          <m:t>=40g</m:t>
        </m:r>
      </m:oMath>
      <w:r>
        <w:rPr>
          <w:rFonts w:ascii="Times New Roman" w:hAnsi="Times New Roman" w:eastAsia="Times New Roman" w:cs="Times New Roman"/>
          <w:color w:val="auto"/>
          <w:kern w:val="0"/>
          <w:sz w:val="24"/>
          <w:szCs w:val="24"/>
        </w:rPr>
        <w:t xml:space="preserve"> </w:t>
      </w:r>
    </w:p>
    <w:p>
      <w:pPr>
        <w:numPr>
          <w:ilvl w:val="0"/>
          <w:numId w:val="0"/>
        </w:numPr>
        <w:spacing w:before="0" w:after="0"/>
        <w:ind w:left="0"/>
        <w:textAlignment w:val="center"/>
        <w:rPr>
          <w:rFonts w:hint="eastAsia" w:ascii="Times New Roman" w:hAnsi="Times New Roman" w:eastAsia="宋体" w:cs="Times New Roman"/>
          <w:color w:val="auto"/>
          <w:kern w:val="0"/>
          <w:sz w:val="24"/>
          <w:szCs w:val="24"/>
          <w:lang w:eastAsia="zh-CN"/>
        </w:rPr>
      </w:pPr>
      <w:r>
        <w:rPr>
          <w:rFonts w:ascii="宋体" w:hAnsi="宋体" w:eastAsia="宋体" w:cs="宋体"/>
          <w:color w:val="auto"/>
          <w:kern w:val="0"/>
          <w:szCs w:val="21"/>
        </w:rPr>
        <w:t>可得：</w:t>
      </w:r>
      <m:oMath>
        <m:r>
          <m:rPr/>
          <w:rPr>
            <w:color w:val="auto"/>
          </w:rPr>
          <m:t>ρ×20c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m:t>
        </m:r>
        <m:sSub>
          <m:sSubPr>
            <m:ctrlPr>
              <w:rPr>
                <w:color w:val="auto"/>
              </w:rPr>
            </m:ctrlPr>
          </m:sSubPr>
          <m:e>
            <m:r>
              <m:rPr/>
              <w:rPr>
                <w:color w:val="auto"/>
              </w:rPr>
              <m:t>m</m:t>
            </m:r>
            <m:ctrlPr>
              <w:rPr>
                <w:color w:val="auto"/>
              </w:rPr>
            </m:ctrlPr>
          </m:e>
          <m:sub>
            <m:r>
              <m:rPr/>
              <w:rPr>
                <w:color w:val="auto"/>
              </w:rPr>
              <m:t>杯</m:t>
            </m:r>
            <m:ctrlPr>
              <w:rPr>
                <w:color w:val="auto"/>
              </w:rPr>
            </m:ctrlPr>
          </m:sub>
        </m:sSub>
        <m:r>
          <m:rPr/>
          <w:rPr>
            <w:color w:val="auto"/>
          </w:rPr>
          <m:t>=40g</m:t>
        </m:r>
      </m:oMath>
      <w:r>
        <w:rPr>
          <w:rFonts w:ascii="宋体" w:hAnsi="宋体" w:eastAsia="宋体" w:cs="宋体"/>
          <w:color w:val="auto"/>
          <w:kern w:val="0"/>
          <w:szCs w:val="21"/>
        </w:rPr>
        <w:t>，</w:t>
      </w:r>
      <w:r>
        <w:rPr>
          <w:rFonts w:ascii="Times New Roman" w:hAnsi="Times New Roman" w:eastAsia="Times New Roman" w:cs="Times New Roman"/>
          <w:color w:val="auto"/>
          <w:kern w:val="0"/>
          <w:szCs w:val="21"/>
        </w:rPr>
        <w:t>---</w:t>
      </w:r>
      <m:oMath>
        <m:r>
          <m:rPr/>
          <w:rPr>
            <w:color w:val="auto"/>
          </w:rPr>
          <m:t>①</m:t>
        </m:r>
      </m:oMath>
      <w:r>
        <w:rPr>
          <w:rFonts w:ascii="Times New Roman" w:hAnsi="Times New Roman" w:eastAsia="Times New Roman" w:cs="Times New Roman"/>
          <w:color w:val="auto"/>
          <w:kern w:val="0"/>
          <w:sz w:val="24"/>
          <w:szCs w:val="24"/>
        </w:rPr>
        <w:t xml:space="preserve"> </w:t>
      </w:r>
    </w:p>
    <w:p>
      <w:pPr>
        <w:numPr>
          <w:ilvl w:val="0"/>
          <w:numId w:val="0"/>
        </w:numPr>
        <w:spacing w:before="0" w:after="0"/>
        <w:ind w:left="0"/>
        <w:textAlignment w:val="center"/>
        <w:rPr>
          <w:rFonts w:hint="eastAsia" w:ascii="Times New Roman" w:hAnsi="Times New Roman" w:eastAsia="宋体" w:cs="Times New Roman"/>
          <w:color w:val="auto"/>
          <w:kern w:val="0"/>
          <w:sz w:val="24"/>
          <w:szCs w:val="24"/>
          <w:lang w:eastAsia="zh-CN"/>
        </w:rPr>
      </w:pPr>
      <w:r>
        <w:rPr>
          <w:rFonts w:ascii="宋体" w:hAnsi="宋体" w:eastAsia="宋体" w:cs="宋体"/>
          <w:color w:val="auto"/>
          <w:kern w:val="0"/>
          <w:szCs w:val="21"/>
        </w:rPr>
        <w:t>当液体体积为</w:t>
      </w:r>
      <m:oMath>
        <m:sSub>
          <m:sSubPr>
            <m:ctrlPr>
              <w:rPr>
                <w:color w:val="auto"/>
              </w:rPr>
            </m:ctrlPr>
          </m:sSubPr>
          <m:e>
            <m:r>
              <m:rPr/>
              <w:rPr>
                <w:color w:val="auto"/>
              </w:rPr>
              <m:t>V</m:t>
            </m:r>
            <m:ctrlPr>
              <w:rPr>
                <w:color w:val="auto"/>
              </w:rPr>
            </m:ctrlPr>
          </m:e>
          <m:sub>
            <m:r>
              <m:rPr/>
              <w:rPr>
                <w:color w:val="auto"/>
              </w:rPr>
              <m:t>1</m:t>
            </m:r>
            <m:ctrlPr>
              <w:rPr>
                <w:color w:val="auto"/>
              </w:rPr>
            </m:ctrlPr>
          </m:sub>
        </m:sSub>
        <m:r>
          <m:rPr/>
          <w:rPr>
            <w:color w:val="auto"/>
          </w:rPr>
          <m:t>=80c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时，液体和杯的总质量</w:t>
      </w:r>
      <m:oMath>
        <m:sSub>
          <m:sSubPr>
            <m:ctrlPr>
              <w:rPr>
                <w:color w:val="auto"/>
              </w:rPr>
            </m:ctrlPr>
          </m:sSubPr>
          <m:e>
            <m:r>
              <m:rPr/>
              <w:rPr>
                <w:color w:val="auto"/>
              </w:rPr>
              <m:t>m</m:t>
            </m:r>
            <m:ctrlPr>
              <w:rPr>
                <w:color w:val="auto"/>
              </w:rPr>
            </m:ctrlPr>
          </m:e>
          <m:sub>
            <m:r>
              <m:rPr/>
              <w:rPr>
                <w:color w:val="auto"/>
              </w:rPr>
              <m:t>总2</m:t>
            </m:r>
            <m:ctrlPr>
              <w:rPr>
                <w:color w:val="auto"/>
              </w:rPr>
            </m:ctrlPr>
          </m:sub>
        </m:sSub>
        <m:r>
          <m:rPr/>
          <w:rPr>
            <w:color w:val="auto"/>
          </w:rPr>
          <m:t>=</m:t>
        </m:r>
        <m:sSub>
          <m:sSubPr>
            <m:ctrlPr>
              <w:rPr>
                <w:color w:val="auto"/>
              </w:rPr>
            </m:ctrlPr>
          </m:sSubPr>
          <m:e>
            <m:r>
              <m:rPr/>
              <w:rPr>
                <w:color w:val="auto"/>
              </w:rPr>
              <m:t>m</m:t>
            </m:r>
            <m:ctrlPr>
              <w:rPr>
                <w:color w:val="auto"/>
              </w:rPr>
            </m:ctrlPr>
          </m:e>
          <m:sub>
            <m:r>
              <m:rPr/>
              <w:rPr>
                <w:color w:val="auto"/>
              </w:rPr>
              <m:t>2</m:t>
            </m:r>
            <m:ctrlPr>
              <w:rPr>
                <w:color w:val="auto"/>
              </w:rPr>
            </m:ctrlPr>
          </m:sub>
        </m:sSub>
        <m:r>
          <m:rPr/>
          <w:rPr>
            <w:color w:val="auto"/>
          </w:rPr>
          <m:t>+</m:t>
        </m:r>
        <m:sSub>
          <m:sSubPr>
            <m:ctrlPr>
              <w:rPr>
                <w:color w:val="auto"/>
              </w:rPr>
            </m:ctrlPr>
          </m:sSubPr>
          <m:e>
            <m:r>
              <m:rPr/>
              <w:rPr>
                <w:color w:val="auto"/>
              </w:rPr>
              <m:t>m</m:t>
            </m:r>
            <m:ctrlPr>
              <w:rPr>
                <w:color w:val="auto"/>
              </w:rPr>
            </m:ctrlPr>
          </m:e>
          <m:sub>
            <m:r>
              <m:rPr/>
              <w:rPr>
                <w:color w:val="auto"/>
              </w:rPr>
              <m:t>杯</m:t>
            </m:r>
            <m:ctrlPr>
              <w:rPr>
                <w:color w:val="auto"/>
              </w:rPr>
            </m:ctrlPr>
          </m:sub>
        </m:sSub>
        <m:r>
          <m:rPr/>
          <w:rPr>
            <w:color w:val="auto"/>
          </w:rPr>
          <m:t>=100g</m:t>
        </m:r>
      </m:oMath>
      <w:r>
        <w:rPr>
          <w:rFonts w:ascii="Times New Roman" w:hAnsi="Times New Roman" w:eastAsia="Times New Roman" w:cs="Times New Roman"/>
          <w:color w:val="auto"/>
          <w:kern w:val="0"/>
          <w:sz w:val="24"/>
          <w:szCs w:val="24"/>
        </w:rPr>
        <w:t xml:space="preserve"> </w:t>
      </w:r>
    </w:p>
    <w:p>
      <w:pPr>
        <w:numPr>
          <w:ilvl w:val="0"/>
          <w:numId w:val="0"/>
        </w:numPr>
        <w:spacing w:before="0" w:after="0"/>
        <w:ind w:left="0"/>
        <w:textAlignment w:val="center"/>
        <w:rPr>
          <w:rFonts w:hint="eastAsia" w:ascii="Times New Roman" w:hAnsi="Times New Roman" w:eastAsia="宋体" w:cs="Times New Roman"/>
          <w:color w:val="auto"/>
          <w:kern w:val="0"/>
          <w:sz w:val="24"/>
          <w:szCs w:val="24"/>
          <w:lang w:eastAsia="zh-CN"/>
        </w:rPr>
      </w:pPr>
      <w:r>
        <w:rPr>
          <w:rFonts w:ascii="宋体" w:hAnsi="宋体" w:eastAsia="宋体" w:cs="宋体"/>
          <w:color w:val="auto"/>
          <w:kern w:val="0"/>
          <w:szCs w:val="21"/>
        </w:rPr>
        <w:t>可得：</w:t>
      </w:r>
      <m:oMath>
        <m:r>
          <m:rPr/>
          <w:rPr>
            <w:color w:val="auto"/>
          </w:rPr>
          <m:t>ρ×80c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m:t>
        </m:r>
        <m:sSub>
          <m:sSubPr>
            <m:ctrlPr>
              <w:rPr>
                <w:color w:val="auto"/>
              </w:rPr>
            </m:ctrlPr>
          </m:sSubPr>
          <m:e>
            <m:r>
              <m:rPr/>
              <w:rPr>
                <w:color w:val="auto"/>
              </w:rPr>
              <m:t>m</m:t>
            </m:r>
            <m:ctrlPr>
              <w:rPr>
                <w:color w:val="auto"/>
              </w:rPr>
            </m:ctrlPr>
          </m:e>
          <m:sub>
            <m:r>
              <m:rPr/>
              <w:rPr>
                <w:color w:val="auto"/>
              </w:rPr>
              <m:t>杯</m:t>
            </m:r>
            <m:ctrlPr>
              <w:rPr>
                <w:color w:val="auto"/>
              </w:rPr>
            </m:ctrlPr>
          </m:sub>
        </m:sSub>
        <m:r>
          <m:rPr/>
          <w:rPr>
            <w:color w:val="auto"/>
          </w:rPr>
          <m:t>=100g</m:t>
        </m:r>
      </m:oMath>
      <w:r>
        <w:rPr>
          <w:rFonts w:ascii="宋体" w:hAnsi="宋体" w:eastAsia="宋体" w:cs="宋体"/>
          <w:color w:val="auto"/>
          <w:kern w:val="0"/>
          <w:szCs w:val="21"/>
        </w:rPr>
        <w:t>，</w:t>
      </w:r>
      <w:r>
        <w:rPr>
          <w:rFonts w:ascii="Times New Roman" w:hAnsi="Times New Roman" w:eastAsia="Times New Roman" w:cs="Times New Roman"/>
          <w:color w:val="auto"/>
          <w:kern w:val="0"/>
          <w:szCs w:val="21"/>
        </w:rPr>
        <w:t>---</w:t>
      </w:r>
      <m:oMath>
        <m:r>
          <m:rPr/>
          <w:rPr>
            <w:color w:val="auto"/>
          </w:rPr>
          <m:t>②</m:t>
        </m:r>
      </m:oMath>
      <w:r>
        <w:rPr>
          <w:rFonts w:ascii="Times New Roman" w:hAnsi="Times New Roman" w:eastAsia="Times New Roman" w:cs="Times New Roman"/>
          <w:color w:val="auto"/>
          <w:kern w:val="0"/>
          <w:sz w:val="24"/>
          <w:szCs w:val="24"/>
        </w:rPr>
        <w:t xml:space="preserve"> </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①−②</m:t>
        </m:r>
      </m:oMath>
      <w:r>
        <w:rPr>
          <w:rFonts w:ascii="宋体" w:hAnsi="宋体" w:eastAsia="宋体" w:cs="宋体"/>
          <w:color w:val="auto"/>
          <w:kern w:val="0"/>
          <w:szCs w:val="21"/>
        </w:rPr>
        <w:t>得：</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液体的密度</w:t>
      </w:r>
      <m:oMath>
        <m:r>
          <m:rPr/>
          <w:rPr>
            <w:color w:val="auto"/>
          </w:rPr>
          <m:t>ρ=1g/c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正确，</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代入</w:t>
      </w:r>
      <m:oMath>
        <m:r>
          <m:rPr/>
          <w:rPr>
            <w:color w:val="auto"/>
          </w:rPr>
          <m:t>①</m:t>
        </m:r>
      </m:oMath>
      <w:r>
        <w:rPr>
          <w:rFonts w:ascii="宋体" w:hAnsi="宋体" w:eastAsia="宋体" w:cs="宋体"/>
          <w:color w:val="auto"/>
          <w:kern w:val="0"/>
          <w:szCs w:val="21"/>
        </w:rPr>
        <w:t>得</w:t>
      </w:r>
      <m:oMath>
        <m:sSub>
          <m:sSubPr>
            <m:ctrlPr>
              <w:rPr>
                <w:color w:val="auto"/>
              </w:rPr>
            </m:ctrlPr>
          </m:sSubPr>
          <m:e>
            <m:r>
              <m:rPr/>
              <w:rPr>
                <w:color w:val="auto"/>
              </w:rPr>
              <m:t>m</m:t>
            </m:r>
            <m:ctrlPr>
              <w:rPr>
                <w:color w:val="auto"/>
              </w:rPr>
            </m:ctrlPr>
          </m:e>
          <m:sub>
            <m:r>
              <m:rPr/>
              <w:rPr>
                <w:color w:val="auto"/>
              </w:rPr>
              <m:t>杯</m:t>
            </m:r>
            <m:ctrlPr>
              <w:rPr>
                <w:color w:val="auto"/>
              </w:rPr>
            </m:ctrlPr>
          </m:sub>
        </m:sSub>
        <m:r>
          <m:rPr/>
          <w:rPr>
            <w:color w:val="auto"/>
          </w:rPr>
          <m:t>=20g</m:t>
        </m:r>
      </m:oMath>
      <w:r>
        <w:rPr>
          <w:rFonts w:ascii="宋体" w:hAnsi="宋体" w:eastAsia="宋体" w:cs="宋体"/>
          <w:color w:val="auto"/>
          <w:kern w:val="0"/>
          <w:szCs w:val="21"/>
        </w:rPr>
        <w:t>，故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错误；</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当液体的体积</w:t>
      </w:r>
      <m:oMath>
        <m:sSub>
          <m:sSubPr>
            <m:ctrlPr>
              <w:rPr>
                <w:color w:val="auto"/>
              </w:rPr>
            </m:ctrlPr>
          </m:sSubPr>
          <m:e>
            <m:r>
              <m:rPr/>
              <w:rPr>
                <w:color w:val="auto"/>
              </w:rPr>
              <m:t>V</m:t>
            </m:r>
            <m:ctrlPr>
              <w:rPr>
                <w:color w:val="auto"/>
              </w:rPr>
            </m:ctrlPr>
          </m:e>
          <m:sub>
            <m:r>
              <m:rPr/>
              <w:rPr>
                <w:color w:val="auto"/>
              </w:rPr>
              <m:t>3</m:t>
            </m:r>
            <m:ctrlPr>
              <w:rPr>
                <w:color w:val="auto"/>
              </w:rPr>
            </m:ctrlPr>
          </m:sub>
        </m:sSub>
        <m:r>
          <m:rPr/>
          <w:rPr>
            <w:color w:val="auto"/>
          </w:rPr>
          <m:t>=60c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，液体质量：</w:t>
      </w:r>
    </w:p>
    <w:p>
      <w:pPr>
        <w:numPr>
          <w:ilvl w:val="0"/>
          <w:numId w:val="0"/>
        </w:numPr>
        <w:spacing w:before="0" w:after="0"/>
        <w:ind w:left="0"/>
        <w:textAlignment w:val="center"/>
        <w:rPr>
          <w:rFonts w:hint="eastAsia" w:ascii="宋体" w:hAnsi="宋体" w:eastAsia="宋体" w:cs="宋体"/>
          <w:color w:val="auto"/>
          <w:kern w:val="0"/>
          <w:szCs w:val="21"/>
          <w:lang w:eastAsia="zh-CN"/>
        </w:rPr>
      </w:pPr>
      <m:oMath>
        <m:sSub>
          <m:sSubPr>
            <m:ctrlPr>
              <w:rPr>
                <w:color w:val="auto"/>
              </w:rPr>
            </m:ctrlPr>
          </m:sSubPr>
          <m:e>
            <m:r>
              <m:rPr/>
              <w:rPr>
                <w:color w:val="auto"/>
              </w:rPr>
              <m:t>m</m:t>
            </m:r>
            <m:ctrlPr>
              <w:rPr>
                <w:color w:val="auto"/>
              </w:rPr>
            </m:ctrlPr>
          </m:e>
          <m:sub>
            <m:r>
              <m:rPr/>
              <w:rPr>
                <w:color w:val="auto"/>
              </w:rPr>
              <m:t>3</m:t>
            </m:r>
            <m:ctrlPr>
              <w:rPr>
                <w:color w:val="auto"/>
              </w:rPr>
            </m:ctrlPr>
          </m:sub>
        </m:sSub>
        <m:r>
          <m:rPr/>
          <w:rPr>
            <w:color w:val="auto"/>
          </w:rPr>
          <m:t>=ρ×</m:t>
        </m:r>
        <m:sSub>
          <m:sSubPr>
            <m:ctrlPr>
              <w:rPr>
                <w:color w:val="auto"/>
              </w:rPr>
            </m:ctrlPr>
          </m:sSubPr>
          <m:e>
            <m:r>
              <m:rPr/>
              <w:rPr>
                <w:color w:val="auto"/>
              </w:rPr>
              <m:t>V</m:t>
            </m:r>
            <m:ctrlPr>
              <w:rPr>
                <w:color w:val="auto"/>
              </w:rPr>
            </m:ctrlPr>
          </m:e>
          <m:sub>
            <m:r>
              <m:rPr/>
              <w:rPr>
                <w:color w:val="auto"/>
              </w:rPr>
              <m:t>3</m:t>
            </m:r>
            <m:ctrlPr>
              <w:rPr>
                <w:color w:val="auto"/>
              </w:rPr>
            </m:ctrlPr>
          </m:sub>
        </m:sSub>
        <m:r>
          <m:rPr/>
          <w:rPr>
            <w:color w:val="auto"/>
          </w:rPr>
          <m:t>=1g/c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×60c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=60g</m:t>
        </m:r>
      </m:oMath>
      <w:r>
        <w:rPr>
          <w:rFonts w:ascii="宋体" w:hAnsi="宋体" w:eastAsia="宋体" w:cs="宋体"/>
          <w:color w:val="auto"/>
          <w:kern w:val="0"/>
          <w:szCs w:val="21"/>
        </w:rPr>
        <w:t>，故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正确。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AD</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设量杯的质量为</w:t>
      </w:r>
      <m:oMath>
        <m:sSub>
          <m:sSubPr>
            <m:ctrlPr>
              <w:rPr>
                <w:color w:val="auto"/>
              </w:rPr>
            </m:ctrlPr>
          </m:sSubPr>
          <m:e>
            <m:r>
              <m:rPr/>
              <w:rPr>
                <w:color w:val="auto"/>
              </w:rPr>
              <m:t>m</m:t>
            </m:r>
            <m:ctrlPr>
              <w:rPr>
                <w:color w:val="auto"/>
              </w:rPr>
            </m:ctrlPr>
          </m:e>
          <m:sub>
            <m:r>
              <m:rPr/>
              <w:rPr>
                <w:color w:val="auto"/>
              </w:rPr>
              <m:t>杯</m:t>
            </m:r>
            <m:ctrlPr>
              <w:rPr>
                <w:color w:val="auto"/>
              </w:rPr>
            </m:ctrlPr>
          </m:sub>
        </m:sSub>
      </m:oMath>
      <w:r>
        <w:rPr>
          <w:rFonts w:ascii="宋体" w:hAnsi="宋体" w:eastAsia="宋体" w:cs="宋体"/>
          <w:color w:val="auto"/>
          <w:kern w:val="0"/>
          <w:szCs w:val="21"/>
        </w:rPr>
        <w:t>，液体的密度为</w:t>
      </w:r>
      <m:oMath>
        <m:r>
          <m:rPr/>
          <w:rPr>
            <w:color w:val="auto"/>
          </w:rPr>
          <m:t>ρ</m:t>
        </m:r>
      </m:oMath>
      <w:r>
        <w:rPr>
          <w:rFonts w:ascii="宋体" w:hAnsi="宋体" w:eastAsia="宋体" w:cs="宋体"/>
          <w:color w:val="auto"/>
          <w:kern w:val="0"/>
          <w:szCs w:val="21"/>
        </w:rPr>
        <w:t>，读图可知，当液体体积为</w:t>
      </w:r>
      <m:oMath>
        <m:sSub>
          <m:sSubPr>
            <m:ctrlPr>
              <w:rPr>
                <w:color w:val="auto"/>
              </w:rPr>
            </m:ctrlPr>
          </m:sSubPr>
          <m:e>
            <m:r>
              <m:rPr/>
              <w:rPr>
                <w:color w:val="auto"/>
              </w:rPr>
              <m:t>V</m:t>
            </m:r>
            <m:ctrlPr>
              <w:rPr>
                <w:color w:val="auto"/>
              </w:rPr>
            </m:ctrlPr>
          </m:e>
          <m:sub>
            <m:r>
              <m:rPr/>
              <w:rPr>
                <w:color w:val="auto"/>
              </w:rPr>
              <m:t>1</m:t>
            </m:r>
            <m:ctrlPr>
              <w:rPr>
                <w:color w:val="auto"/>
              </w:rPr>
            </m:ctrlPr>
          </m:sub>
        </m:sSub>
        <m:r>
          <m:rPr/>
          <w:rPr>
            <w:color w:val="auto"/>
          </w:rPr>
          <m:t>=20c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时，液体和杯的总质量</w:t>
      </w:r>
      <m:oMath>
        <m:sSub>
          <m:sSubPr>
            <m:ctrlPr>
              <w:rPr>
                <w:color w:val="auto"/>
              </w:rPr>
            </m:ctrlPr>
          </m:sSubPr>
          <m:e>
            <m:r>
              <m:rPr/>
              <w:rPr>
                <w:color w:val="auto"/>
              </w:rPr>
              <m:t>m</m:t>
            </m:r>
            <m:ctrlPr>
              <w:rPr>
                <w:color w:val="auto"/>
              </w:rPr>
            </m:ctrlPr>
          </m:e>
          <m:sub>
            <m:r>
              <m:rPr/>
              <w:rPr>
                <w:color w:val="auto"/>
              </w:rPr>
              <m:t>总1</m:t>
            </m:r>
            <m:ctrlPr>
              <w:rPr>
                <w:color w:val="auto"/>
              </w:rPr>
            </m:ctrlPr>
          </m:sub>
        </m:sSub>
      </m:oMath>
      <w:r>
        <w:rPr>
          <w:rFonts w:ascii="宋体" w:hAnsi="宋体" w:eastAsia="宋体" w:cs="宋体"/>
          <w:color w:val="auto"/>
          <w:kern w:val="0"/>
          <w:szCs w:val="21"/>
        </w:rPr>
        <w:t>；当液体体积为</w:t>
      </w:r>
      <m:oMath>
        <m:sSub>
          <m:sSubPr>
            <m:ctrlPr>
              <w:rPr>
                <w:color w:val="auto"/>
              </w:rPr>
            </m:ctrlPr>
          </m:sSubPr>
          <m:e>
            <m:r>
              <m:rPr/>
              <w:rPr>
                <w:color w:val="auto"/>
              </w:rPr>
              <m:t>V</m:t>
            </m:r>
            <m:ctrlPr>
              <w:rPr>
                <w:color w:val="auto"/>
              </w:rPr>
            </m:ctrlPr>
          </m:e>
          <m:sub>
            <m:r>
              <m:rPr/>
              <w:rPr>
                <w:color w:val="auto"/>
              </w:rPr>
              <m:t>1</m:t>
            </m:r>
            <m:ctrlPr>
              <w:rPr>
                <w:color w:val="auto"/>
              </w:rPr>
            </m:ctrlPr>
          </m:sub>
        </m:sSub>
        <m:r>
          <m:rPr/>
          <w:rPr>
            <w:color w:val="auto"/>
          </w:rPr>
          <m:t>=80c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时，液体和杯的总质量</w:t>
      </w:r>
      <m:oMath>
        <m:sSub>
          <m:sSubPr>
            <m:ctrlPr>
              <w:rPr>
                <w:color w:val="auto"/>
              </w:rPr>
            </m:ctrlPr>
          </m:sSubPr>
          <m:e>
            <m:r>
              <m:rPr/>
              <w:rPr>
                <w:color w:val="auto"/>
              </w:rPr>
              <m:t>m</m:t>
            </m:r>
            <m:ctrlPr>
              <w:rPr>
                <w:color w:val="auto"/>
              </w:rPr>
            </m:ctrlPr>
          </m:e>
          <m:sub>
            <m:r>
              <m:rPr/>
              <w:rPr>
                <w:color w:val="auto"/>
              </w:rPr>
              <m:t>总2</m:t>
            </m:r>
            <m:ctrlPr>
              <w:rPr>
                <w:color w:val="auto"/>
              </w:rPr>
            </m:ctrlPr>
          </m:sub>
        </m:sSub>
      </m:oMath>
      <w:r>
        <w:rPr>
          <w:rFonts w:ascii="宋体" w:hAnsi="宋体" w:eastAsia="宋体" w:cs="宋体"/>
          <w:color w:val="auto"/>
          <w:kern w:val="0"/>
          <w:szCs w:val="21"/>
        </w:rPr>
        <w:t>，列方程组求出液体密度和量杯质量；</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当液体的体积</w:t>
      </w:r>
      <m:oMath>
        <m:sSub>
          <m:sSubPr>
            <m:ctrlPr>
              <w:rPr>
                <w:color w:val="auto"/>
              </w:rPr>
            </m:ctrlPr>
          </m:sSubPr>
          <m:e>
            <m:r>
              <m:rPr/>
              <w:rPr>
                <w:color w:val="auto"/>
              </w:rPr>
              <m:t>V</m:t>
            </m:r>
            <m:ctrlPr>
              <w:rPr>
                <w:color w:val="auto"/>
              </w:rPr>
            </m:ctrlPr>
          </m:e>
          <m:sub>
            <m:r>
              <m:rPr/>
              <w:rPr>
                <w:color w:val="auto"/>
              </w:rPr>
              <m:t>3</m:t>
            </m:r>
            <m:ctrlPr>
              <w:rPr>
                <w:color w:val="auto"/>
              </w:rPr>
            </m:ctrlPr>
          </m:sub>
        </m:sSub>
        <m:r>
          <m:rPr/>
          <w:rPr>
            <w:color w:val="auto"/>
          </w:rPr>
          <m:t>=60c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，利用</w:t>
      </w:r>
      <m:oMath>
        <m:r>
          <m:rPr/>
          <w:rPr>
            <w:color w:val="auto"/>
          </w:rPr>
          <m:t>m=ρV</m:t>
        </m:r>
      </m:oMath>
      <w:r>
        <w:rPr>
          <w:rFonts w:ascii="宋体" w:hAnsi="宋体" w:eastAsia="宋体" w:cs="宋体"/>
          <w:color w:val="auto"/>
          <w:kern w:val="0"/>
          <w:szCs w:val="21"/>
        </w:rPr>
        <w:t>求液体质量。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读取图象获取信息，进一步进行分析和计算，是本题的一大特点，形式较为新颖，即考查了密度的相关计算，同时更考查了对图象的认识，值得我们关注，这也是我们应该锻炼的实验能力。</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18.</w:t>
      </w:r>
      <w:r>
        <w:rPr>
          <w:rFonts w:ascii="宋体" w:hAnsi="宋体" w:eastAsia="宋体" w:cs="宋体"/>
          <w:color w:val="auto"/>
          <w:kern w:val="0"/>
          <w:szCs w:val="21"/>
        </w:rPr>
        <w:t>【答案】温度</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凝华</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液化</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【解析】解：云、雨、露、雾、霜、雪、雹就是水的状态变化而形成的，它的形成与温度有密切的关系。霜是水蒸气遇冷凝华形成的，属于凝华现象，露是水蒸气遇冷液化形成的，属于液化现象。</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故答案为：温度；凝华；液化。</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物质有三种状态：固态、液态和气态，物体由气态变为液态属于液化现象，物体由气态变为固态属于凝华现象。</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对固液气三态的判别，还需要在日常生活中多加以关注，特别是对于水的三态，日常中出现的比较多也比较复杂，更需要加以留心。</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19.</w:t>
      </w:r>
      <w:r>
        <w:rPr>
          <w:rFonts w:ascii="宋体" w:hAnsi="宋体" w:eastAsia="宋体" w:cs="宋体"/>
          <w:color w:val="auto"/>
          <w:kern w:val="0"/>
          <w:szCs w:val="21"/>
        </w:rPr>
        <w:t>【答案】液；气；蒸发；沸腾；吸</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【解析】解：汽化是液化的逆过程，是指物质由液态变为气态的过程，方式有蒸发和沸腾两种，汽化过程吸收热量．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故答案为：液；气；蒸发；沸腾；吸．</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物质由气态变为液态叫液化，液化放热；由液态变为气态叫汽化，汽化吸热；</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汽化有两种方式：蒸发和沸腾．</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本题考查了汽化和液化的有关知识，属于基础题．</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20.</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p>
    <w:p>
      <w:pPr>
        <w:numPr>
          <w:ilvl w:val="0"/>
          <w:numId w:val="0"/>
        </w:numPr>
        <w:spacing w:before="0" w:after="0"/>
        <w:ind w:left="0"/>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【解析】解：由图象可知，当</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三种物质质量相同时，</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的体积最大，其次是</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的体积最小，根据</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可知，密度最大的物质是</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由图象可知，当三种物质的体积</w:t>
      </w:r>
      <m:oMath>
        <m:r>
          <m:rPr/>
          <w:rPr>
            <w:color w:val="auto"/>
          </w:rPr>
          <m:t>V=2c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时，</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物质的质量为</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物质的质量为</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物质的质量为</w:t>
      </w:r>
      <w:r>
        <w:rPr>
          <w:rStyle w:val="15"/>
          <w:rFonts w:ascii="Times New Roman" w:hAnsi="Times New Roman" w:eastAsia="Times New Roman" w:cs="Times New Roman"/>
          <w:color w:val="auto"/>
          <w:kern w:val="0"/>
          <w:szCs w:val="21"/>
        </w:rPr>
        <w:t>4</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因为</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所以，</w:t>
      </w:r>
      <m:oMath>
        <m:sSub>
          <m:sSubPr>
            <m:ctrlPr>
              <w:rPr>
                <w:color w:val="auto"/>
              </w:rPr>
            </m:ctrlPr>
          </m:sSubPr>
          <m:e>
            <m:r>
              <m:rPr/>
              <w:rPr>
                <w:color w:val="auto"/>
              </w:rPr>
              <m:t>ρ</m:t>
            </m:r>
            <m:ctrlPr>
              <w:rPr>
                <w:color w:val="auto"/>
              </w:rPr>
            </m:ctrlPr>
          </m:e>
          <m:sub>
            <m:r>
              <m:rPr/>
              <w:rPr>
                <w:color w:val="auto"/>
              </w:rPr>
              <m:t>a</m:t>
            </m:r>
            <m:ctrlPr>
              <w:rPr>
                <w:color w:val="auto"/>
              </w:rPr>
            </m:ctrlPr>
          </m:sub>
        </m:sSub>
        <m:r>
          <m:rPr/>
          <w:rPr>
            <w:color w:val="auto"/>
          </w:rPr>
          <m:t>=</m:t>
        </m:r>
        <m:f>
          <m:fPr>
            <m:ctrlPr>
              <w:rPr>
                <w:color w:val="auto"/>
              </w:rPr>
            </m:ctrlPr>
          </m:fPr>
          <m:num>
            <m:sSub>
              <m:sSubPr>
                <m:ctrlPr>
                  <w:rPr>
                    <w:color w:val="auto"/>
                  </w:rPr>
                </m:ctrlPr>
              </m:sSubPr>
              <m:e>
                <m:r>
                  <m:rPr/>
                  <w:rPr>
                    <w:color w:val="auto"/>
                  </w:rPr>
                  <m:t>m</m:t>
                </m:r>
                <m:ctrlPr>
                  <w:rPr>
                    <w:color w:val="auto"/>
                  </w:rPr>
                </m:ctrlPr>
              </m:e>
              <m:sub>
                <m:r>
                  <m:rPr/>
                  <w:rPr>
                    <w:color w:val="auto"/>
                  </w:rPr>
                  <m:t>a</m:t>
                </m:r>
                <m:ctrlPr>
                  <w:rPr>
                    <w:color w:val="auto"/>
                  </w:rPr>
                </m:ctrlPr>
              </m:sub>
            </m:sSub>
            <m:ctrlPr>
              <w:rPr>
                <w:color w:val="auto"/>
              </w:rPr>
            </m:ctrlPr>
          </m:num>
          <m:den>
            <m:r>
              <m:rPr/>
              <w:rPr>
                <w:color w:val="auto"/>
              </w:rPr>
              <m:t>V</m:t>
            </m:r>
            <m:ctrlPr>
              <w:rPr>
                <w:color w:val="auto"/>
              </w:rPr>
            </m:ctrlPr>
          </m:den>
        </m:f>
        <m:r>
          <m:rPr/>
          <w:rPr>
            <w:color w:val="auto"/>
          </w:rPr>
          <m:t>=</m:t>
        </m:r>
        <m:f>
          <m:fPr>
            <m:ctrlPr>
              <w:rPr>
                <w:color w:val="auto"/>
              </w:rPr>
            </m:ctrlPr>
          </m:fPr>
          <m:num>
            <m:r>
              <m:rPr/>
              <w:rPr>
                <w:color w:val="auto"/>
              </w:rPr>
              <m:t>1g</m:t>
            </m:r>
            <m:ctrlPr>
              <w:rPr>
                <w:color w:val="auto"/>
              </w:rPr>
            </m:ctrlPr>
          </m:num>
          <m:den>
            <m:r>
              <m:rPr/>
              <w:rPr>
                <w:color w:val="auto"/>
              </w:rPr>
              <m:t>2c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=0.5g/c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m:oMath>
        <m:sSub>
          <m:sSubPr>
            <m:ctrlPr>
              <w:rPr>
                <w:color w:val="auto"/>
              </w:rPr>
            </m:ctrlPr>
          </m:sSubPr>
          <m:e>
            <m:r>
              <m:rPr/>
              <w:rPr>
                <w:color w:val="auto"/>
              </w:rPr>
              <m:t>ρ</m:t>
            </m:r>
            <m:ctrlPr>
              <w:rPr>
                <w:color w:val="auto"/>
              </w:rPr>
            </m:ctrlPr>
          </m:e>
          <m:sub>
            <m:r>
              <m:rPr/>
              <w:rPr>
                <w:color w:val="auto"/>
              </w:rPr>
              <m:t>b</m:t>
            </m:r>
            <m:ctrlPr>
              <w:rPr>
                <w:color w:val="auto"/>
              </w:rPr>
            </m:ctrlPr>
          </m:sub>
        </m:sSub>
        <m:r>
          <m:rPr/>
          <w:rPr>
            <w:color w:val="auto"/>
          </w:rPr>
          <m:t>=</m:t>
        </m:r>
        <m:f>
          <m:fPr>
            <m:ctrlPr>
              <w:rPr>
                <w:color w:val="auto"/>
              </w:rPr>
            </m:ctrlPr>
          </m:fPr>
          <m:num>
            <m:sSub>
              <m:sSubPr>
                <m:ctrlPr>
                  <w:rPr>
                    <w:color w:val="auto"/>
                  </w:rPr>
                </m:ctrlPr>
              </m:sSubPr>
              <m:e>
                <m:r>
                  <m:rPr/>
                  <w:rPr>
                    <w:color w:val="auto"/>
                  </w:rPr>
                  <m:t>m</m:t>
                </m:r>
                <m:ctrlPr>
                  <w:rPr>
                    <w:color w:val="auto"/>
                  </w:rPr>
                </m:ctrlPr>
              </m:e>
              <m:sub>
                <m:r>
                  <m:rPr/>
                  <w:rPr>
                    <w:color w:val="auto"/>
                  </w:rPr>
                  <m:t>b</m:t>
                </m:r>
                <m:ctrlPr>
                  <w:rPr>
                    <w:color w:val="auto"/>
                  </w:rPr>
                </m:ctrlPr>
              </m:sub>
            </m:sSub>
            <m:ctrlPr>
              <w:rPr>
                <w:color w:val="auto"/>
              </w:rPr>
            </m:ctrlPr>
          </m:num>
          <m:den>
            <m:r>
              <m:rPr/>
              <w:rPr>
                <w:color w:val="auto"/>
              </w:rPr>
              <m:t>V</m:t>
            </m:r>
            <m:ctrlPr>
              <w:rPr>
                <w:color w:val="auto"/>
              </w:rPr>
            </m:ctrlPr>
          </m:den>
        </m:f>
        <m:r>
          <m:rPr/>
          <w:rPr>
            <w:color w:val="auto"/>
          </w:rPr>
          <m:t>=</m:t>
        </m:r>
        <m:f>
          <m:fPr>
            <m:ctrlPr>
              <w:rPr>
                <w:color w:val="auto"/>
              </w:rPr>
            </m:ctrlPr>
          </m:fPr>
          <m:num>
            <m:r>
              <m:rPr/>
              <w:rPr>
                <w:color w:val="auto"/>
              </w:rPr>
              <m:t>2g</m:t>
            </m:r>
            <m:ctrlPr>
              <w:rPr>
                <w:color w:val="auto"/>
              </w:rPr>
            </m:ctrlPr>
          </m:num>
          <m:den>
            <m:r>
              <m:rPr/>
              <w:rPr>
                <w:color w:val="auto"/>
              </w:rPr>
              <m:t>2c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=1g/c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m:oMath>
        <m:sSub>
          <m:sSubPr>
            <m:ctrlPr>
              <w:rPr>
                <w:color w:val="auto"/>
              </w:rPr>
            </m:ctrlPr>
          </m:sSubPr>
          <m:e>
            <m:r>
              <m:rPr/>
              <w:rPr>
                <w:color w:val="auto"/>
              </w:rPr>
              <m:t>ρ</m:t>
            </m:r>
            <m:ctrlPr>
              <w:rPr>
                <w:color w:val="auto"/>
              </w:rPr>
            </m:ctrlPr>
          </m:e>
          <m:sub>
            <m:r>
              <m:rPr/>
              <w:rPr>
                <w:color w:val="auto"/>
              </w:rPr>
              <m:t>c</m:t>
            </m:r>
            <m:ctrlPr>
              <w:rPr>
                <w:color w:val="auto"/>
              </w:rPr>
            </m:ctrlPr>
          </m:sub>
        </m:sSub>
        <m:r>
          <m:rPr/>
          <w:rPr>
            <w:color w:val="auto"/>
          </w:rPr>
          <m:t>=</m:t>
        </m:r>
        <m:f>
          <m:fPr>
            <m:ctrlPr>
              <w:rPr>
                <w:color w:val="auto"/>
              </w:rPr>
            </m:ctrlPr>
          </m:fPr>
          <m:num>
            <m:sSub>
              <m:sSubPr>
                <m:ctrlPr>
                  <w:rPr>
                    <w:color w:val="auto"/>
                  </w:rPr>
                </m:ctrlPr>
              </m:sSubPr>
              <m:e>
                <m:r>
                  <m:rPr/>
                  <w:rPr>
                    <w:color w:val="auto"/>
                  </w:rPr>
                  <m:t>m</m:t>
                </m:r>
                <m:ctrlPr>
                  <w:rPr>
                    <w:color w:val="auto"/>
                  </w:rPr>
                </m:ctrlPr>
              </m:e>
              <m:sub>
                <m:r>
                  <m:rPr/>
                  <w:rPr>
                    <w:color w:val="auto"/>
                  </w:rPr>
                  <m:t>c</m:t>
                </m:r>
                <m:ctrlPr>
                  <w:rPr>
                    <w:color w:val="auto"/>
                  </w:rPr>
                </m:ctrlPr>
              </m:sub>
            </m:sSub>
            <m:ctrlPr>
              <w:rPr>
                <w:color w:val="auto"/>
              </w:rPr>
            </m:ctrlPr>
          </m:num>
          <m:den>
            <m:r>
              <m:rPr/>
              <w:rPr>
                <w:color w:val="auto"/>
              </w:rPr>
              <m:t>V</m:t>
            </m:r>
            <m:ctrlPr>
              <w:rPr>
                <w:color w:val="auto"/>
              </w:rPr>
            </m:ctrlPr>
          </m:den>
        </m:f>
        <m:f>
          <m:fPr>
            <m:ctrlPr>
              <w:rPr>
                <w:color w:val="auto"/>
              </w:rPr>
            </m:ctrlPr>
          </m:fPr>
          <m:num>
            <m:r>
              <m:rPr/>
              <w:rPr>
                <w:color w:val="auto"/>
              </w:rPr>
              <m:t>4g</m:t>
            </m:r>
            <m:ctrlPr>
              <w:rPr>
                <w:color w:val="auto"/>
              </w:rPr>
            </m:ctrlPr>
          </m:num>
          <m:den>
            <m:r>
              <m:rPr/>
              <w:rPr>
                <w:color w:val="auto"/>
              </w:rPr>
              <m:t>2c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=2g/c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则</w:t>
      </w:r>
      <m:oMath>
        <m:f>
          <m:fPr>
            <m:ctrlPr>
              <w:rPr>
                <w:color w:val="auto"/>
              </w:rPr>
            </m:ctrlPr>
          </m:fPr>
          <m:num>
            <m:sSub>
              <m:sSubPr>
                <m:ctrlPr>
                  <w:rPr>
                    <w:color w:val="auto"/>
                  </w:rPr>
                </m:ctrlPr>
              </m:sSubPr>
              <m:e>
                <m:r>
                  <m:rPr/>
                  <w:rPr>
                    <w:color w:val="auto"/>
                  </w:rPr>
                  <m:t>ρ</m:t>
                </m:r>
                <m:ctrlPr>
                  <w:rPr>
                    <w:color w:val="auto"/>
                  </w:rPr>
                </m:ctrlPr>
              </m:e>
              <m:sub>
                <m:r>
                  <m:rPr/>
                  <w:rPr>
                    <w:color w:val="auto"/>
                  </w:rPr>
                  <m:t>a</m:t>
                </m:r>
                <m:ctrlPr>
                  <w:rPr>
                    <w:color w:val="auto"/>
                  </w:rPr>
                </m:ctrlPr>
              </m:sub>
            </m:sSub>
            <m:ctrlPr>
              <w:rPr>
                <w:color w:val="auto"/>
              </w:rPr>
            </m:ctrlPr>
          </m:num>
          <m:den>
            <m:sSub>
              <m:sSubPr>
                <m:ctrlPr>
                  <w:rPr>
                    <w:color w:val="auto"/>
                  </w:rPr>
                </m:ctrlPr>
              </m:sSubPr>
              <m:e>
                <m:r>
                  <m:rPr/>
                  <w:rPr>
                    <w:color w:val="auto"/>
                  </w:rPr>
                  <m:t>ρ</m:t>
                </m:r>
                <m:ctrlPr>
                  <w:rPr>
                    <w:color w:val="auto"/>
                  </w:rPr>
                </m:ctrlPr>
              </m:e>
              <m:sub>
                <m:r>
                  <m:rPr/>
                  <w:rPr>
                    <w:color w:val="auto"/>
                  </w:rPr>
                  <m:t>b</m:t>
                </m:r>
                <m:ctrlPr>
                  <w:rPr>
                    <w:color w:val="auto"/>
                  </w:rPr>
                </m:ctrlPr>
              </m:sub>
            </m:sSub>
            <m:ctrlPr>
              <w:rPr>
                <w:color w:val="auto"/>
              </w:rPr>
            </m:ctrlPr>
          </m:den>
        </m:f>
        <m:r>
          <m:rPr/>
          <w:rPr>
            <w:color w:val="auto"/>
          </w:rPr>
          <m:t>=</m:t>
        </m:r>
        <m:f>
          <m:fPr>
            <m:ctrlPr>
              <w:rPr>
                <w:color w:val="auto"/>
              </w:rPr>
            </m:ctrlPr>
          </m:fPr>
          <m:num>
            <m:r>
              <m:rPr/>
              <w:rPr>
                <w:color w:val="auto"/>
              </w:rPr>
              <m:t>0.5g/c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num>
          <m:den>
            <m:r>
              <m:rPr/>
              <w:rPr>
                <w:color w:val="auto"/>
              </w:rPr>
              <m:t>1g/c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=1</m:t>
        </m:r>
      </m:oMath>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所以，等质量的</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实心物体的体积之比是：</w:t>
      </w:r>
    </w:p>
    <w:p>
      <w:pPr>
        <w:numPr>
          <w:ilvl w:val="0"/>
          <w:numId w:val="0"/>
        </w:numPr>
        <w:spacing w:before="0" w:after="0"/>
        <w:ind w:left="0"/>
        <w:textAlignment w:val="center"/>
        <w:rPr>
          <w:rFonts w:hint="eastAsia" w:ascii="宋体" w:hAnsi="宋体" w:eastAsia="宋体" w:cs="宋体"/>
          <w:color w:val="auto"/>
          <w:kern w:val="0"/>
          <w:szCs w:val="21"/>
          <w:lang w:eastAsia="zh-CN"/>
        </w:rPr>
      </w:pPr>
      <m:oMath>
        <m:f>
          <m:fPr>
            <m:ctrlPr>
              <w:rPr>
                <w:color w:val="auto"/>
              </w:rPr>
            </m:ctrlPr>
          </m:fPr>
          <m:num>
            <m:sSub>
              <m:sSubPr>
                <m:ctrlPr>
                  <w:rPr>
                    <w:color w:val="auto"/>
                  </w:rPr>
                </m:ctrlPr>
              </m:sSubPr>
              <m:e>
                <m:r>
                  <m:rPr/>
                  <w:rPr>
                    <w:color w:val="auto"/>
                  </w:rPr>
                  <m:t>V</m:t>
                </m:r>
                <m:ctrlPr>
                  <w:rPr>
                    <w:color w:val="auto"/>
                  </w:rPr>
                </m:ctrlPr>
              </m:e>
              <m:sub>
                <m:r>
                  <m:rPr/>
                  <w:rPr>
                    <w:color w:val="auto"/>
                  </w:rPr>
                  <m:t>a</m:t>
                </m:r>
                <m:ctrlPr>
                  <w:rPr>
                    <w:color w:val="auto"/>
                  </w:rPr>
                </m:ctrlPr>
              </m:sub>
            </m:sSub>
            <m:ctrlPr>
              <w:rPr>
                <w:color w:val="auto"/>
              </w:rPr>
            </m:ctrlPr>
          </m:num>
          <m:den>
            <m:sSub>
              <m:sSubPr>
                <m:ctrlPr>
                  <w:rPr>
                    <w:color w:val="auto"/>
                  </w:rPr>
                </m:ctrlPr>
              </m:sSubPr>
              <m:e>
                <m:r>
                  <m:rPr/>
                  <w:rPr>
                    <w:color w:val="auto"/>
                  </w:rPr>
                  <m:t>V</m:t>
                </m:r>
                <m:ctrlPr>
                  <w:rPr>
                    <w:color w:val="auto"/>
                  </w:rPr>
                </m:ctrlPr>
              </m:e>
              <m:sub>
                <m:r>
                  <m:rPr/>
                  <w:rPr>
                    <w:color w:val="auto"/>
                  </w:rPr>
                  <m:t>b</m:t>
                </m:r>
                <m:ctrlPr>
                  <w:rPr>
                    <w:color w:val="auto"/>
                  </w:rPr>
                </m:ctrlPr>
              </m:sub>
            </m:sSub>
            <m:ctrlPr>
              <w:rPr>
                <w:color w:val="auto"/>
              </w:rPr>
            </m:ctrlPr>
          </m:den>
        </m:f>
        <m:r>
          <m:rPr/>
          <w:rPr>
            <w:color w:val="auto"/>
          </w:rPr>
          <m:t>=</m:t>
        </m:r>
        <m:f>
          <m:fPr>
            <m:ctrlPr>
              <w:rPr>
                <w:color w:val="auto"/>
              </w:rPr>
            </m:ctrlPr>
          </m:fPr>
          <m:num>
            <m:f>
              <m:fPr>
                <m:ctrlPr>
                  <w:rPr>
                    <w:color w:val="auto"/>
                  </w:rPr>
                </m:ctrlPr>
              </m:fPr>
              <m:num>
                <m:r>
                  <m:rPr/>
                  <w:rPr>
                    <w:color w:val="auto"/>
                  </w:rPr>
                  <m:t>m</m:t>
                </m:r>
                <m:ctrlPr>
                  <w:rPr>
                    <w:color w:val="auto"/>
                  </w:rPr>
                </m:ctrlPr>
              </m:num>
              <m:den>
                <m:sSub>
                  <m:sSubPr>
                    <m:ctrlPr>
                      <w:rPr>
                        <w:color w:val="auto"/>
                      </w:rPr>
                    </m:ctrlPr>
                  </m:sSubPr>
                  <m:e>
                    <m:r>
                      <m:rPr/>
                      <w:rPr>
                        <w:color w:val="auto"/>
                      </w:rPr>
                      <m:t>ρ</m:t>
                    </m:r>
                    <m:ctrlPr>
                      <w:rPr>
                        <w:color w:val="auto"/>
                      </w:rPr>
                    </m:ctrlPr>
                  </m:e>
                  <m:sub>
                    <m:r>
                      <m:rPr/>
                      <w:rPr>
                        <w:color w:val="auto"/>
                      </w:rPr>
                      <m:t>a</m:t>
                    </m:r>
                    <m:ctrlPr>
                      <w:rPr>
                        <w:color w:val="auto"/>
                      </w:rPr>
                    </m:ctrlPr>
                  </m:sub>
                </m:sSub>
                <m:ctrlPr>
                  <w:rPr>
                    <w:color w:val="auto"/>
                  </w:rPr>
                </m:ctrlPr>
              </m:den>
            </m:f>
            <m:ctrlPr>
              <w:rPr>
                <w:color w:val="auto"/>
              </w:rPr>
            </m:ctrlPr>
          </m:num>
          <m:den>
            <m:f>
              <m:fPr>
                <m:ctrlPr>
                  <w:rPr>
                    <w:color w:val="auto"/>
                  </w:rPr>
                </m:ctrlPr>
              </m:fPr>
              <m:num>
                <m:r>
                  <m:rPr/>
                  <w:rPr>
                    <w:color w:val="auto"/>
                  </w:rPr>
                  <m:t>m</m:t>
                </m:r>
                <m:ctrlPr>
                  <w:rPr>
                    <w:color w:val="auto"/>
                  </w:rPr>
                </m:ctrlPr>
              </m:num>
              <m:den>
                <m:sSub>
                  <m:sSubPr>
                    <m:ctrlPr>
                      <w:rPr>
                        <w:color w:val="auto"/>
                      </w:rPr>
                    </m:ctrlPr>
                  </m:sSubPr>
                  <m:e>
                    <m:r>
                      <m:rPr/>
                      <w:rPr>
                        <w:color w:val="auto"/>
                      </w:rPr>
                      <m:t>ρ</m:t>
                    </m:r>
                    <m:ctrlPr>
                      <w:rPr>
                        <w:color w:val="auto"/>
                      </w:rPr>
                    </m:ctrlPr>
                  </m:e>
                  <m:sub>
                    <m:r>
                      <m:rPr/>
                      <w:rPr>
                        <w:color w:val="auto"/>
                      </w:rPr>
                      <m:t>b</m:t>
                    </m:r>
                    <m:ctrlPr>
                      <w:rPr>
                        <w:color w:val="auto"/>
                      </w:rPr>
                    </m:ctrlPr>
                  </m:sub>
                </m:sSub>
                <m:ctrlPr>
                  <w:rPr>
                    <w:color w:val="auto"/>
                  </w:rPr>
                </m:ctrlPr>
              </m:den>
            </m:f>
            <m:ctrlPr>
              <w:rPr>
                <w:color w:val="auto"/>
              </w:rPr>
            </m:ctrlPr>
          </m:den>
        </m:f>
        <m:r>
          <m:rPr/>
          <w:rPr>
            <w:color w:val="auto"/>
          </w:rPr>
          <m:t>=</m:t>
        </m:r>
        <m:f>
          <m:fPr>
            <m:ctrlPr>
              <w:rPr>
                <w:color w:val="auto"/>
              </w:rPr>
            </m:ctrlPr>
          </m:fPr>
          <m:num>
            <m:r>
              <m:rPr/>
              <w:rPr>
                <w:color w:val="auto"/>
              </w:rPr>
              <m:t>m</m:t>
            </m:r>
            <m:ctrlPr>
              <w:rPr>
                <w:color w:val="auto"/>
              </w:rPr>
            </m:ctrlPr>
          </m:num>
          <m:den>
            <m:r>
              <m:rPr/>
              <w:rPr>
                <w:color w:val="auto"/>
              </w:rPr>
              <m:t>m</m:t>
            </m:r>
            <m:ctrlPr>
              <w:rPr>
                <w:color w:val="auto"/>
              </w:rPr>
            </m:ctrlPr>
          </m:den>
        </m:f>
        <m:r>
          <m:rPr/>
          <w:rPr>
            <w:color w:val="auto"/>
          </w:rPr>
          <m:t>×</m:t>
        </m:r>
        <m:f>
          <m:fPr>
            <m:ctrlPr>
              <w:rPr>
                <w:color w:val="auto"/>
              </w:rPr>
            </m:ctrlPr>
          </m:fPr>
          <m:num>
            <m:sSub>
              <m:sSubPr>
                <m:ctrlPr>
                  <w:rPr>
                    <w:color w:val="auto"/>
                  </w:rPr>
                </m:ctrlPr>
              </m:sSubPr>
              <m:e>
                <m:r>
                  <m:rPr/>
                  <w:rPr>
                    <w:color w:val="auto"/>
                  </w:rPr>
                  <m:t>ρ</m:t>
                </m:r>
                <m:ctrlPr>
                  <w:rPr>
                    <w:color w:val="auto"/>
                  </w:rPr>
                </m:ctrlPr>
              </m:e>
              <m:sub>
                <m:r>
                  <m:rPr/>
                  <w:rPr>
                    <w:color w:val="auto"/>
                  </w:rPr>
                  <m:t>b</m:t>
                </m:r>
                <m:ctrlPr>
                  <w:rPr>
                    <w:color w:val="auto"/>
                  </w:rPr>
                </m:ctrlPr>
              </m:sub>
            </m:sSub>
            <m:ctrlPr>
              <w:rPr>
                <w:color w:val="auto"/>
              </w:rPr>
            </m:ctrlPr>
          </m:num>
          <m:den>
            <m:sSub>
              <m:sSubPr>
                <m:ctrlPr>
                  <w:rPr>
                    <w:color w:val="auto"/>
                  </w:rPr>
                </m:ctrlPr>
              </m:sSubPr>
              <m:e>
                <m:r>
                  <m:rPr/>
                  <w:rPr>
                    <w:color w:val="auto"/>
                  </w:rPr>
                  <m:t>ρ</m:t>
                </m:r>
                <m:ctrlPr>
                  <w:rPr>
                    <w:color w:val="auto"/>
                  </w:rPr>
                </m:ctrlPr>
              </m:e>
              <m:sub>
                <m:r>
                  <m:rPr/>
                  <w:rPr>
                    <w:color w:val="auto"/>
                  </w:rPr>
                  <m:t>a</m:t>
                </m:r>
                <m:ctrlPr>
                  <w:rPr>
                    <w:color w:val="auto"/>
                  </w:rPr>
                </m:ctrlPr>
              </m:sub>
            </m:sSub>
            <m:ctrlPr>
              <w:rPr>
                <w:color w:val="auto"/>
              </w:rPr>
            </m:ctrlPr>
          </m:den>
        </m:f>
        <m:r>
          <m:rPr/>
          <w:rPr>
            <w:color w:val="auto"/>
          </w:rPr>
          <m:t>=</m:t>
        </m:r>
        <m:f>
          <m:fPr>
            <m:ctrlPr>
              <w:rPr>
                <w:color w:val="auto"/>
              </w:rPr>
            </m:ctrlPr>
          </m:fPr>
          <m:num>
            <m:r>
              <m:rPr/>
              <w:rPr>
                <w:color w:val="auto"/>
              </w:rPr>
              <m:t>1</m:t>
            </m:r>
            <m:ctrlPr>
              <w:rPr>
                <w:color w:val="auto"/>
              </w:rPr>
            </m:ctrlPr>
          </m:num>
          <m:den>
            <m:r>
              <m:rPr/>
              <w:rPr>
                <w:color w:val="auto"/>
              </w:rPr>
              <m:t>1</m:t>
            </m:r>
            <m:ctrlPr>
              <w:rPr>
                <w:color w:val="auto"/>
              </w:rPr>
            </m:ctrlPr>
          </m:den>
        </m:f>
        <m:r>
          <m:rPr/>
          <w:rPr>
            <w:color w:val="auto"/>
          </w:rPr>
          <m:t>×</m:t>
        </m:r>
        <m:f>
          <m:fPr>
            <m:ctrlPr>
              <w:rPr>
                <w:color w:val="auto"/>
              </w:rPr>
            </m:ctrlPr>
          </m:fPr>
          <m:num>
            <m:r>
              <m:rPr/>
              <w:rPr>
                <w:color w:val="auto"/>
              </w:rPr>
              <m:t>2</m:t>
            </m:r>
            <m:ctrlPr>
              <w:rPr>
                <w:color w:val="auto"/>
              </w:rPr>
            </m:ctrlPr>
          </m:num>
          <m:den>
            <m:r>
              <m:rPr/>
              <w:rPr>
                <w:color w:val="auto"/>
              </w:rPr>
              <m:t>1</m:t>
            </m:r>
            <m:ctrlPr>
              <w:rPr>
                <w:color w:val="auto"/>
              </w:rPr>
            </m:ctrlPr>
          </m:den>
        </m:f>
        <m:r>
          <m:rPr/>
          <w:rPr>
            <w:color w:val="auto"/>
          </w:rPr>
          <m:t>=2</m:t>
        </m:r>
      </m:oMath>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计算可知，</w:t>
      </w:r>
      <m:oMath>
        <m:sSub>
          <m:sSubPr>
            <m:ctrlPr>
              <w:rPr>
                <w:color w:val="auto"/>
              </w:rPr>
            </m:ctrlPr>
          </m:sSubPr>
          <m:e>
            <m:r>
              <m:rPr/>
              <w:rPr>
                <w:color w:val="auto"/>
              </w:rPr>
              <m:t>ρ</m:t>
            </m:r>
            <m:ctrlPr>
              <w:rPr>
                <w:color w:val="auto"/>
              </w:rPr>
            </m:ctrlPr>
          </m:e>
          <m:sub>
            <m:r>
              <m:rPr/>
              <w:rPr>
                <w:color w:val="auto"/>
              </w:rPr>
              <m:t>a</m:t>
            </m:r>
            <m:ctrlPr>
              <w:rPr>
                <w:color w:val="auto"/>
              </w:rPr>
            </m:ctrlPr>
          </m:sub>
        </m:sSub>
        <m:r>
          <m:rPr/>
          <w:rPr>
            <w:color w:val="auto"/>
          </w:rPr>
          <m:t>&lt;</m:t>
        </m:r>
        <m:sSub>
          <m:sSubPr>
            <m:ctrlPr>
              <w:rPr>
                <w:color w:val="auto"/>
              </w:rPr>
            </m:ctrlPr>
          </m:sSubPr>
          <m:e>
            <m:r>
              <m:rPr/>
              <w:rPr>
                <w:color w:val="auto"/>
              </w:rPr>
              <m:t>ρ</m:t>
            </m:r>
            <m:ctrlPr>
              <w:rPr>
                <w:color w:val="auto"/>
              </w:rPr>
            </m:ctrlPr>
          </m:e>
          <m:sub>
            <m:r>
              <m:rPr/>
              <w:rPr>
                <w:color w:val="auto"/>
              </w:rPr>
              <m:t>b</m:t>
            </m:r>
            <m:ctrlPr>
              <w:rPr>
                <w:color w:val="auto"/>
              </w:rPr>
            </m:ctrlPr>
          </m:sub>
        </m:sSub>
        <m:r>
          <m:rPr/>
          <w:rPr>
            <w:color w:val="auto"/>
          </w:rPr>
          <m:t>&lt;</m:t>
        </m:r>
        <m:sSub>
          <m:sSubPr>
            <m:ctrlPr>
              <w:rPr>
                <w:color w:val="auto"/>
              </w:rPr>
            </m:ctrlPr>
          </m:sSubPr>
          <m:e>
            <m:r>
              <m:rPr/>
              <w:rPr>
                <w:color w:val="auto"/>
              </w:rPr>
              <m:t>ρ</m:t>
            </m:r>
            <m:ctrlPr>
              <w:rPr>
                <w:color w:val="auto"/>
              </w:rPr>
            </m:ctrlPr>
          </m:e>
          <m:sub>
            <m:r>
              <m:rPr/>
              <w:rPr>
                <w:color w:val="auto"/>
              </w:rPr>
              <m:t>c</m:t>
            </m:r>
            <m:ctrlPr>
              <w:rPr>
                <w:color w:val="auto"/>
              </w:rPr>
            </m:ctrlPr>
          </m:sub>
        </m:sSub>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由</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得：质量相同的这三种金属块中，</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的体积最大；</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若用这三种物体制成的体积、质量都相等的空心球，由空心球的体积减去物质的体积等于空心部分的体积可知：三种物质制成的体积、质量都一样大的空心球中，</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物质制成的空心球空心部分体积最大。</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比较物质的密度大小关系，可采取两种方法：</w:t>
      </w:r>
      <m:oMath>
        <m:r>
          <m:rPr/>
          <w:rPr>
            <w:color w:val="auto"/>
          </w:rPr>
          <m:t>①</m:t>
        </m:r>
      </m:oMath>
      <w:r>
        <w:rPr>
          <w:rFonts w:ascii="宋体" w:hAnsi="宋体" w:eastAsia="宋体" w:cs="宋体"/>
          <w:color w:val="auto"/>
          <w:kern w:val="0"/>
          <w:szCs w:val="21"/>
        </w:rPr>
        <w:t>相同体积比较质量，质量大的密度大；</w:t>
      </w:r>
      <m:oMath>
        <m:r>
          <m:rPr/>
          <w:rPr>
            <w:color w:val="auto"/>
          </w:rPr>
          <m:t>②</m:t>
        </m:r>
      </m:oMath>
      <w:r>
        <w:rPr>
          <w:rFonts w:ascii="宋体" w:hAnsi="宋体" w:eastAsia="宋体" w:cs="宋体"/>
          <w:color w:val="auto"/>
          <w:kern w:val="0"/>
          <w:szCs w:val="21"/>
        </w:rPr>
        <w:t>相同质量比较体积，体积小的密度大；</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根据图象，利用密度公式求出</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两种物质的密度之比，然后再利用密度公式计算其体积之比；</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求出三种物质密度之间的关系；三物质质量相等时，根据密度公式可知三者体积之间的关系；若三者的体积再相等，则密度大的物质空心部分的体积大。</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本题考查了学生对密度公式的应用、密度及其特性的理解，考查了学生根据物理知识分析图象的能力，这类题在试题中经常出现，一定要掌握解答此类题的方法。</w:t>
      </w:r>
    </w:p>
    <w:p>
      <w:pPr>
        <w:numPr>
          <w:ilvl w:val="0"/>
          <w:numId w:val="0"/>
        </w:numPr>
        <w:spacing w:before="0" w:after="0"/>
        <w:ind w:left="0"/>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21.</w:t>
      </w:r>
      <w:r>
        <w:rPr>
          <w:rFonts w:ascii="宋体" w:hAnsi="宋体" w:eastAsia="宋体" w:cs="宋体"/>
          <w:color w:val="auto"/>
          <w:kern w:val="0"/>
          <w:szCs w:val="21"/>
        </w:rPr>
        <w:t>【答案】</w:t>
      </w:r>
      <m:oMath>
        <m:r>
          <m:rPr/>
          <w:rPr>
            <w:color w:val="auto"/>
          </w:rPr>
          <m:t>4.5×</m:t>
        </m:r>
        <m:sSup>
          <m:sSupPr>
            <m:ctrlPr>
              <w:rPr>
                <w:color w:val="auto"/>
              </w:rPr>
            </m:ctrlPr>
          </m:sSupPr>
          <m:e>
            <m:r>
              <m:rPr/>
              <w:rPr>
                <w:color w:val="auto"/>
              </w:rPr>
              <m:t>10</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m:oMath>
        <m:r>
          <m:rPr/>
          <w:rPr>
            <w:color w:val="auto"/>
          </w:rPr>
          <m:t>4.5</m:t>
        </m:r>
      </m:oMath>
    </w:p>
    <w:p>
      <w:pPr>
        <w:numPr>
          <w:ilvl w:val="0"/>
          <w:numId w:val="0"/>
        </w:numPr>
        <w:spacing w:before="0" w:after="0"/>
        <w:ind w:left="0"/>
        <w:textAlignment w:val="center"/>
        <m:rPr/>
        <w:rPr>
          <w:rFonts w:hint="eastAsia" w:eastAsia="宋体"/>
          <w:i w:val="0"/>
          <w:color w:val="auto"/>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因为</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所以冰熔化成水后的质量是</w:t>
      </w:r>
      <m:oMath>
        <m:sSub>
          <m:sSubPr>
            <m:ctrlPr>
              <w:rPr>
                <w:color w:val="auto"/>
              </w:rPr>
            </m:ctrlPr>
          </m:sSubPr>
          <m:e>
            <m:r>
              <m:rPr/>
              <w:rPr>
                <w:color w:val="auto"/>
              </w:rPr>
              <m:t>m</m:t>
            </m:r>
            <m:ctrlPr>
              <w:rPr>
                <w:color w:val="auto"/>
              </w:rPr>
            </m:ctrlPr>
          </m:e>
          <m:sub>
            <m:r>
              <m:rPr/>
              <w:rPr>
                <w:color w:val="auto"/>
              </w:rPr>
              <m:t>水</m:t>
            </m:r>
            <m:ctrlPr>
              <w:rPr>
                <w:color w:val="auto"/>
              </w:rPr>
            </m:ctrlPr>
          </m:sub>
        </m:sSub>
        <m:r>
          <m:rPr/>
          <w:rPr>
            <w:color w:val="auto"/>
          </w:rPr>
          <m:t>=</m:t>
        </m:r>
        <m:sSub>
          <m:sSubPr>
            <m:ctrlPr>
              <w:rPr>
                <w:color w:val="auto"/>
              </w:rPr>
            </m:ctrlPr>
          </m:sSubPr>
          <m:e>
            <m:r>
              <m:rPr/>
              <w:rPr>
                <w:color w:val="auto"/>
              </w:rPr>
              <m:t>m</m:t>
            </m:r>
            <m:ctrlPr>
              <w:rPr>
                <w:color w:val="auto"/>
              </w:rPr>
            </m:ctrlPr>
          </m:e>
          <m:sub>
            <m:r>
              <m:rPr/>
              <w:rPr>
                <w:color w:val="auto"/>
              </w:rPr>
              <m:t>冰</m:t>
            </m:r>
            <m:ctrlPr>
              <w:rPr>
                <w:color w:val="auto"/>
              </w:rPr>
            </m:ctrlPr>
          </m:sub>
        </m:sSub>
        <m:r>
          <m:rPr/>
          <w:rPr>
            <w:color w:val="auto"/>
          </w:rPr>
          <m:t>=</m:t>
        </m:r>
        <m:sSub>
          <m:sSubPr>
            <m:ctrlPr>
              <w:rPr>
                <w:color w:val="auto"/>
              </w:rPr>
            </m:ctrlPr>
          </m:sSubPr>
          <m:e>
            <m:r>
              <m:rPr/>
              <w:rPr>
                <w:color w:val="auto"/>
              </w:rPr>
              <m:t>ρ</m:t>
            </m:r>
            <m:ctrlPr>
              <w:rPr>
                <w:color w:val="auto"/>
              </w:rPr>
            </m:ctrlPr>
          </m:e>
          <m:sub>
            <m:r>
              <m:rPr/>
              <w:rPr>
                <w:color w:val="auto"/>
              </w:rPr>
              <m:t>冰</m:t>
            </m:r>
            <m:ctrlPr>
              <w:rPr>
                <w:color w:val="auto"/>
              </w:rPr>
            </m:ctrlPr>
          </m:sub>
        </m:sSub>
        <m:sSub>
          <m:sSubPr>
            <m:ctrlPr>
              <w:rPr>
                <w:color w:val="auto"/>
              </w:rPr>
            </m:ctrlPr>
          </m:sSubPr>
          <m:e>
            <m:r>
              <m:rPr/>
              <w:rPr>
                <w:color w:val="auto"/>
              </w:rPr>
              <m:t>V</m:t>
            </m:r>
            <m:ctrlPr>
              <w:rPr>
                <w:color w:val="auto"/>
              </w:rPr>
            </m:ctrlPr>
          </m:e>
          <m:sub>
            <m:r>
              <m:rPr/>
              <w:rPr>
                <w:color w:val="auto"/>
              </w:rPr>
              <m:t>冰</m:t>
            </m:r>
            <m:ctrlPr>
              <w:rPr>
                <w:color w:val="auto"/>
              </w:rPr>
            </m:ctrlPr>
          </m:sub>
        </m:sSub>
        <m:r>
          <m:rPr/>
          <w:rPr>
            <w:color w:val="auto"/>
          </w:rPr>
          <m:t>=0.9×</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×5</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=4.5×</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水的体积为</w:t>
      </w:r>
      <m:oMath>
        <m:sSub>
          <m:sSubPr>
            <m:ctrlPr>
              <w:rPr>
                <w:color w:val="auto"/>
              </w:rPr>
            </m:ctrlPr>
          </m:sSubPr>
          <m:e>
            <m:r>
              <m:rPr/>
              <w:rPr>
                <w:color w:val="auto"/>
              </w:rPr>
              <m:t>V</m:t>
            </m:r>
            <m:ctrlPr>
              <w:rPr>
                <w:color w:val="auto"/>
              </w:rPr>
            </m:ctrlPr>
          </m:e>
          <m:sub>
            <m:r>
              <m:rPr/>
              <w:rPr>
                <w:color w:val="auto"/>
              </w:rPr>
              <m:t>水</m:t>
            </m:r>
            <m:ctrlPr>
              <w:rPr>
                <w:color w:val="auto"/>
              </w:rPr>
            </m:ctrlPr>
          </m:sub>
        </m:sSub>
        <m:r>
          <m:rPr/>
          <w:rPr>
            <w:color w:val="auto"/>
          </w:rPr>
          <m:t>=</m:t>
        </m:r>
        <m:f>
          <m:fPr>
            <m:ctrlPr>
              <w:rPr>
                <w:color w:val="auto"/>
              </w:rPr>
            </m:ctrlPr>
          </m:fPr>
          <m:num>
            <m:sSub>
              <m:sSubPr>
                <m:ctrlPr>
                  <w:rPr>
                    <w:color w:val="auto"/>
                  </w:rPr>
                </m:ctrlPr>
              </m:sSubPr>
              <m:e>
                <m:r>
                  <m:rPr/>
                  <w:rPr>
                    <w:color w:val="auto"/>
                  </w:rPr>
                  <m:t>m</m:t>
                </m:r>
                <m:ctrlPr>
                  <w:rPr>
                    <w:color w:val="auto"/>
                  </w:rPr>
                </m:ctrlPr>
              </m:e>
              <m:sub>
                <m:r>
                  <m:rPr>
                    <m:sty m:val="p"/>
                  </m:rPr>
                  <w:rPr>
                    <w:color w:val="auto"/>
                  </w:rPr>
                  <m:t>水</m:t>
                </m:r>
                <m:ctrlPr>
                  <w:rPr>
                    <w:color w:val="auto"/>
                  </w:rPr>
                </m:ctrlPr>
              </m:sub>
            </m:sSub>
            <m:ctrlPr>
              <w:rPr>
                <w:color w:val="auto"/>
              </w:rPr>
            </m:ctrlPr>
          </m:num>
          <m:den>
            <m:sSub>
              <m:sSubPr>
                <m:ctrlPr>
                  <w:rPr>
                    <w:color w:val="auto"/>
                  </w:rPr>
                </m:ctrlPr>
              </m:sSubPr>
              <m:e>
                <m:r>
                  <m:rPr/>
                  <w:rPr>
                    <w:color w:val="auto"/>
                  </w:rPr>
                  <m:t>ρ</m:t>
                </m:r>
                <m:ctrlPr>
                  <w:rPr>
                    <w:color w:val="auto"/>
                  </w:rPr>
                </m:ctrlPr>
              </m:e>
              <m:sub>
                <m:r>
                  <m:rPr>
                    <m:sty m:val="p"/>
                  </m:rPr>
                  <w:rPr>
                    <w:color w:val="auto"/>
                  </w:rPr>
                  <m:t>水</m:t>
                </m:r>
                <m:ctrlPr>
                  <w:rPr>
                    <w:color w:val="auto"/>
                  </w:rPr>
                </m:ctrlPr>
              </m:sub>
            </m:sSub>
            <m:ctrlPr>
              <w:rPr>
                <w:color w:val="auto"/>
              </w:rPr>
            </m:ctrlPr>
          </m:den>
        </m:f>
        <m:r>
          <m:rPr/>
          <w:rPr>
            <w:color w:val="auto"/>
          </w:rPr>
          <m:t>=</m:t>
        </m:r>
        <m:f>
          <m:fPr>
            <m:ctrlPr>
              <w:rPr>
                <w:color w:val="auto"/>
              </w:rPr>
            </m:ctrlPr>
          </m:fPr>
          <m:num>
            <m:r>
              <m:rPr/>
              <w:rPr>
                <w:color w:val="auto"/>
              </w:rPr>
              <m:t>4.5×</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ctrlPr>
              <w:rPr>
                <w:color w:val="auto"/>
              </w:rPr>
            </m:ctrlPr>
          </m:num>
          <m:den>
            <m:r>
              <m:rPr/>
              <w:rPr>
                <w:color w:val="auto"/>
              </w:rPr>
              <m:t>1.0×</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=4.5</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4.5</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已知冰的体积和密度，可以得到其质量；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质量是物体本身的一种性质，与状态无关．冰熔化成水质量不变，已知水的质量和密度，可以得到体积．</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此题考查的是密度变形公式的应用，知道水和冰的质量相等，是解答此题的关键．</w:t>
      </w:r>
    </w:p>
    <w:p>
      <w:pPr>
        <w:numPr>
          <w:ilvl w:val="0"/>
          <w:numId w:val="0"/>
        </w:numPr>
        <w:spacing w:before="0" w:after="0"/>
        <w:ind w:left="0"/>
        <w:textAlignment w:val="center"/>
        <w:rPr>
          <w:rStyle w:val="15"/>
          <w:rFonts w:hint="eastAsia" w:ascii="Times New Roman" w:hAnsi="Times New Roman" w:eastAsia="宋体" w:cs="Times New Roman"/>
          <w:color w:val="auto"/>
          <w:kern w:val="0"/>
          <w:szCs w:val="21"/>
          <w:lang w:eastAsia="zh-CN"/>
        </w:rPr>
      </w:pPr>
      <w:r>
        <w:rPr>
          <w:rFonts w:ascii="Times New Roman" w:hAnsi="Times New Roman" w:eastAsia="Times New Roman" w:cs="Times New Roman"/>
          <w:color w:val="auto"/>
          <w:kern w:val="0"/>
          <w:sz w:val="24"/>
          <w:szCs w:val="24"/>
        </w:rPr>
        <w:t>22.</w:t>
      </w:r>
      <w:r>
        <w:rPr>
          <w:rFonts w:ascii="宋体" w:hAnsi="宋体" w:eastAsia="宋体" w:cs="宋体"/>
          <w:color w:val="auto"/>
          <w:kern w:val="0"/>
          <w:szCs w:val="21"/>
        </w:rPr>
        <w:t>【答案】人每秒步行</w:t>
      </w:r>
      <m:oMath>
        <m:r>
          <m:rPr/>
          <w:rPr>
            <w:color w:val="auto"/>
          </w:rPr>
          <m:t>1.2m</m:t>
        </m:r>
      </m:oMath>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500</w:t>
      </w:r>
    </w:p>
    <w:p>
      <w:pPr>
        <w:numPr>
          <w:ilvl w:val="0"/>
          <w:numId w:val="0"/>
        </w:numPr>
        <w:spacing w:before="0" w:after="0"/>
        <w:ind w:left="0"/>
        <w:textAlignment w:val="center"/>
        <w:rPr>
          <w:rStyle w:val="15"/>
          <w:rFonts w:hint="eastAsia" w:ascii="Times New Roman" w:hAnsi="Times New Roman" w:eastAsia="宋体" w:cs="Times New Roman"/>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本题考查了速度的意义和速度的计算，能正确理解速度的物理意义和灵活运用速度公式进行计算是解题的关键。</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运动物体在单位时间通过的路程叫速度；</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已知人步行的速度和路程，利用</w:t>
      </w:r>
      <m:oMath>
        <m:r>
          <m:rPr/>
          <w:rPr>
            <w:color w:val="auto"/>
          </w:rPr>
          <m:t>t=</m:t>
        </m:r>
        <m:f>
          <m:fPr>
            <m:ctrlPr>
              <w:rPr>
                <w:color w:val="auto"/>
              </w:rPr>
            </m:ctrlPr>
          </m:fPr>
          <m:num>
            <m:r>
              <m:rPr/>
              <w:rPr>
                <w:color w:val="auto"/>
              </w:rPr>
              <m:t>s</m:t>
            </m:r>
            <m:ctrlPr>
              <w:rPr>
                <w:color w:val="auto"/>
              </w:rPr>
            </m:ctrlPr>
          </m:num>
          <m:den>
            <m:r>
              <m:rPr/>
              <w:rPr>
                <w:color w:val="auto"/>
              </w:rPr>
              <m:t>v</m:t>
            </m:r>
            <m:ctrlPr>
              <w:rPr>
                <w:color w:val="auto"/>
              </w:rPr>
            </m:ctrlPr>
          </m:den>
        </m:f>
      </m:oMath>
      <w:r>
        <w:rPr>
          <w:rFonts w:ascii="宋体" w:hAnsi="宋体" w:eastAsia="宋体" w:cs="宋体"/>
          <w:color w:val="auto"/>
          <w:kern w:val="0"/>
          <w:szCs w:val="21"/>
        </w:rPr>
        <w:t>得到需要的时间。</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人步行的速度大约是</w:t>
      </w:r>
      <m:oMath>
        <m:r>
          <m:rPr/>
          <w:rPr>
            <w:color w:val="auto"/>
          </w:rPr>
          <m:t>1.2m/s</m:t>
        </m:r>
      </m:oMath>
      <w:r>
        <w:rPr>
          <w:rFonts w:ascii="宋体" w:hAnsi="宋体" w:eastAsia="宋体" w:cs="宋体"/>
          <w:color w:val="auto"/>
          <w:kern w:val="0"/>
          <w:szCs w:val="21"/>
        </w:rPr>
        <w:t>，表示人</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通过的距离为</w:t>
      </w:r>
      <m:oMath>
        <m:r>
          <m:rPr/>
          <w:rPr>
            <w:color w:val="auto"/>
          </w:rPr>
          <m:t>1.2m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由</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宋体" w:hAnsi="宋体" w:eastAsia="宋体" w:cs="宋体"/>
          <w:color w:val="auto"/>
          <w:kern w:val="0"/>
          <w:szCs w:val="21"/>
        </w:rPr>
        <w:t>得该同学从家步行至学校需要的时间是：</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t=</m:t>
        </m:r>
        <m:f>
          <m:fPr>
            <m:ctrlPr>
              <w:rPr>
                <w:color w:val="auto"/>
              </w:rPr>
            </m:ctrlPr>
          </m:fPr>
          <m:num>
            <m:r>
              <m:rPr/>
              <w:rPr>
                <w:color w:val="auto"/>
              </w:rPr>
              <m:t>s</m:t>
            </m:r>
            <m:ctrlPr>
              <w:rPr>
                <w:color w:val="auto"/>
              </w:rPr>
            </m:ctrlPr>
          </m:num>
          <m:den>
            <m:r>
              <m:rPr/>
              <w:rPr>
                <w:color w:val="auto"/>
              </w:rPr>
              <m:t>v</m:t>
            </m:r>
            <m:ctrlPr>
              <w:rPr>
                <w:color w:val="auto"/>
              </w:rPr>
            </m:ctrlPr>
          </m:den>
        </m:f>
        <m:r>
          <m:rPr/>
          <w:rPr>
            <w:color w:val="auto"/>
          </w:rPr>
          <m:t>=</m:t>
        </m:r>
        <m:f>
          <m:fPr>
            <m:ctrlPr>
              <w:rPr>
                <w:color w:val="auto"/>
              </w:rPr>
            </m:ctrlPr>
          </m:fPr>
          <m:num>
            <m:r>
              <m:rPr/>
              <w:rPr>
                <w:color w:val="auto"/>
              </w:rPr>
              <m:t>600m</m:t>
            </m:r>
            <m:ctrlPr>
              <w:rPr>
                <w:color w:val="auto"/>
              </w:rPr>
            </m:ctrlPr>
          </m:num>
          <m:den>
            <m:r>
              <m:rPr/>
              <w:rPr>
                <w:color w:val="auto"/>
              </w:rPr>
              <m:t>1.2m/s</m:t>
            </m:r>
            <m:ctrlPr>
              <w:rPr>
                <w:color w:val="auto"/>
              </w:rPr>
            </m:ctrlPr>
          </m:den>
        </m:f>
        <m:r>
          <m:rPr/>
          <w:rPr>
            <w:color w:val="auto"/>
          </w:rPr>
          <m:t>=500s</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故答案为：人每秒步行</w:t>
      </w:r>
      <m:oMath>
        <m:r>
          <m:rPr/>
          <w:rPr>
            <w:color w:val="auto"/>
          </w:rPr>
          <m:t>1.2m</m:t>
        </m:r>
      </m:oMath>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500</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23.</w:t>
      </w:r>
      <w:r>
        <w:rPr>
          <w:rFonts w:ascii="宋体" w:hAnsi="宋体" w:eastAsia="宋体" w:cs="宋体"/>
          <w:color w:val="auto"/>
          <w:kern w:val="0"/>
          <w:szCs w:val="21"/>
        </w:rPr>
        <w:t>【答案】</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；铁管</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【解析】解：声音在不同的介质中的传播速度不同，通常在固体中传播速度最快，在液体中次之，最慢的是在气体中．</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在一根较长的铁管一端敲击一下，在铁管的另一端的小明可以听到</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次声音，第一次是在通过铁管传来的，第二次是通过空气传来的．</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；铁管．</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解决此类问题的关键是知道声音在不同的介质中的传播速度不同，在固体中传播速度最快，在液体中次之，最慢的是在气体中传播．</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解决此题的关键是知道声音在不同的介质中的传播速度不同．</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24.</w:t>
      </w:r>
      <w:r>
        <w:rPr>
          <w:rFonts w:ascii="宋体" w:hAnsi="宋体" w:eastAsia="宋体" w:cs="宋体"/>
          <w:color w:val="auto"/>
          <w:kern w:val="0"/>
          <w:szCs w:val="21"/>
        </w:rPr>
        <w:t>【答案】温度</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快</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声速跟介质的种类有关；声速还与温度有关，温度不同时，声速不同；</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一般情况下，声音在固体中传播速度最快，在液体中次之，在气体中传播速度最慢；</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士兵枕着牛皮制的箭筒睡在地上，能及早听到夜袭的敌人的马蹄声，这是因为固体</w:t>
      </w:r>
      <m:oMath>
        <m:r>
          <m:rPr/>
          <w:rPr>
            <w:color w:val="auto"/>
          </w:rPr>
          <m:t>(</m:t>
        </m:r>
      </m:oMath>
      <w:r>
        <w:rPr>
          <w:rFonts w:ascii="宋体" w:hAnsi="宋体" w:eastAsia="宋体" w:cs="宋体"/>
          <w:color w:val="auto"/>
          <w:kern w:val="0"/>
          <w:szCs w:val="21"/>
        </w:rPr>
        <w:t>大地</w:t>
      </w:r>
      <m:oMath>
        <m:r>
          <m:rPr/>
          <w:rPr>
            <w:color w:val="auto"/>
          </w:rPr>
          <m:t>)</m:t>
        </m:r>
      </m:oMath>
      <w:r>
        <w:rPr>
          <w:rFonts w:ascii="宋体" w:hAnsi="宋体" w:eastAsia="宋体" w:cs="宋体"/>
          <w:color w:val="auto"/>
          <w:kern w:val="0"/>
          <w:szCs w:val="21"/>
        </w:rPr>
        <w:t>能够传声；士兵利用声音在固体传播速度比在气体中快的特点，可以提前听到夜袭的敌人的马蹄声，做好准备。</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故答案为：温度；快。</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声音的传播靠介质；固体、液体、气体都可作为传播声音的介质；在不同介质中声音的传播速度是不同的，一般情况下，在固体中最大，其次是液体，再次是气体；声速还与温度有关。</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本题主要考查了声音传播需要介质，在不同的介质中传播速度不同，记住声速的规律，属于基础题目，难度不大。</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25.</w:t>
      </w:r>
      <w:r>
        <w:rPr>
          <w:rFonts w:ascii="宋体" w:hAnsi="宋体" w:eastAsia="宋体" w:cs="宋体"/>
          <w:color w:val="auto"/>
          <w:kern w:val="0"/>
          <w:szCs w:val="21"/>
        </w:rPr>
        <w:t>【答案】</w:t>
      </w:r>
      <m:oMath>
        <m:r>
          <m:rPr/>
          <w:rPr>
            <w:color w:val="auto"/>
          </w:rPr>
          <m:t>(1)70°</m:t>
        </m:r>
      </m:oMath>
      <w:r>
        <w:rPr>
          <w:rFonts w:ascii="宋体" w:hAnsi="宋体" w:eastAsia="宋体" w:cs="宋体"/>
          <w:color w:val="auto"/>
          <w:kern w:val="0"/>
          <w:szCs w:val="21"/>
        </w:rPr>
        <w:t>；</w:t>
      </w:r>
      <m:oMath>
        <m:r>
          <m:rPr/>
          <w:rPr>
            <w:color w:val="auto"/>
          </w:rPr>
          <m:t>50°</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漫反射；遵循；直线传播；</w:t>
      </w:r>
    </w:p>
    <w:p>
      <w:pPr>
        <w:numPr>
          <w:ilvl w:val="0"/>
          <w:numId w:val="0"/>
        </w:numPr>
        <w:spacing w:before="0" w:after="0"/>
        <w:ind w:left="0"/>
        <w:textAlignment w:val="center"/>
        <m:rPr/>
        <w:rPr>
          <w:rFonts w:hint="eastAsia" w:eastAsia="宋体"/>
          <w:i w:val="0"/>
          <w:color w:val="auto"/>
          <w:lang w:eastAsia="zh-CN"/>
        </w:rPr>
      </w:pPr>
      <m:oMath>
        <m:r>
          <m:rPr/>
          <w:rPr>
            <w:color w:val="auto"/>
          </w:rPr>
          <m:t>(3)45°</m:t>
        </m:r>
      </m:oMath>
      <w:r>
        <w:rPr>
          <w:rFonts w:ascii="宋体" w:hAnsi="宋体" w:eastAsia="宋体" w:cs="宋体"/>
          <w:color w:val="auto"/>
          <w:kern w:val="0"/>
          <w:szCs w:val="21"/>
        </w:rPr>
        <w:t>；变小；</w:t>
      </w:r>
      <m:oMath>
        <m:r>
          <m:rPr/>
          <w:rPr>
            <w:color w:val="auto"/>
          </w:rPr>
          <m:t>0°</m:t>
        </m:r>
      </m:oMath>
      <w:r>
        <w:rPr>
          <w:rFonts w:ascii="宋体" w:hAnsi="宋体" w:eastAsia="宋体" w:cs="宋体"/>
          <w:color w:val="auto"/>
          <w:kern w:val="0"/>
          <w:szCs w:val="21"/>
        </w:rPr>
        <w:t>；</w:t>
      </w:r>
      <m:oMath>
        <m:r>
          <m:rPr/>
          <w:rPr>
            <w:color w:val="auto"/>
          </w:rPr>
          <m:t>90°</m:t>
        </m:r>
      </m:oMath>
    </w:p>
    <w:p>
      <w:pPr>
        <w:numPr>
          <w:ilvl w:val="0"/>
          <w:numId w:val="0"/>
        </w:numPr>
        <w:spacing w:before="0" w:after="0"/>
        <w:ind w:left="0"/>
        <w:textAlignment w:val="center"/>
        <m:rPr/>
        <w:rPr>
          <w:rFonts w:hint="eastAsia" w:eastAsia="宋体"/>
          <w:i w:val="0"/>
          <w:color w:val="auto"/>
          <w:lang w:eastAsia="zh-CN"/>
        </w:rPr>
      </w:pPr>
    </w:p>
    <w:p>
      <w:pPr>
        <w:numPr>
          <w:ilvl w:val="0"/>
          <w:numId w:val="0"/>
        </w:numPr>
        <w:spacing w:before="0" w:after="0"/>
        <w:ind w:left="0"/>
        <w:textAlignment w:val="center"/>
        <m:rPr/>
        <w:rPr>
          <w:rFonts w:hint="eastAsia" w:eastAsia="宋体"/>
          <w:i w:val="0"/>
          <w:color w:val="auto"/>
          <w:lang w:eastAsia="zh-CN"/>
        </w:rPr>
      </w:pPr>
      <w:r>
        <w:rPr>
          <w:rFonts w:ascii="宋体" w:hAnsi="宋体" w:eastAsia="宋体" w:cs="宋体"/>
          <w:color w:val="auto"/>
          <w:kern w:val="0"/>
          <w:szCs w:val="21"/>
        </w:rPr>
        <w:t>【解析】</w:t>
      </w:r>
      <m:oMath>
        <m:r>
          <m:rPr/>
          <w:rPr>
            <w:color w:val="auto"/>
          </w:rPr>
          <m:t>(1)</m:t>
        </m:r>
      </m:oMath>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本题考查了光的反射定律，掌握光的反射定律是解答此题的关键，注意反射角是反射光线和法线的夹角，入射角是入射光线和法线的夹角。</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反射定律的内容：反射光线、入射光线、法线在同一个平面内，反射光线与入射光线分居法线两侧，反射角等于入射角，入射角为入射光线与法线的夹角。</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已知反射角为</w:t>
      </w:r>
      <m:oMath>
        <m:r>
          <m:rPr/>
          <w:rPr>
            <w:color w:val="auto"/>
          </w:rPr>
          <m:t>20°</m:t>
        </m:r>
      </m:oMath>
      <w:r>
        <w:rPr>
          <w:rFonts w:ascii="宋体" w:hAnsi="宋体" w:eastAsia="宋体" w:cs="宋体"/>
          <w:color w:val="auto"/>
          <w:kern w:val="0"/>
          <w:szCs w:val="21"/>
        </w:rPr>
        <w:t>，因为反射角等于入射角，所以入射角也为</w:t>
      </w:r>
      <m:oMath>
        <m:r>
          <m:rPr/>
          <w:rPr>
            <w:color w:val="auto"/>
          </w:rPr>
          <m:t>20°</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因为入射角为入射光线与法线的夹角，所以入射光线与平面镜的夹角为：</w:t>
      </w:r>
      <m:oMath>
        <m:r>
          <m:rPr/>
          <w:rPr>
            <w:color w:val="auto"/>
          </w:rPr>
          <m:t>90°−20°=70°</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当入射角增大</w:t>
      </w:r>
      <m:oMath>
        <m:r>
          <m:rPr/>
          <w:rPr>
            <w:color w:val="auto"/>
          </w:rPr>
          <m:t>5°</m:t>
        </m:r>
      </m:oMath>
      <w:r>
        <w:rPr>
          <w:rFonts w:ascii="宋体" w:hAnsi="宋体" w:eastAsia="宋体" w:cs="宋体"/>
          <w:color w:val="auto"/>
          <w:kern w:val="0"/>
          <w:szCs w:val="21"/>
        </w:rPr>
        <w:t>，变为</w:t>
      </w:r>
      <m:oMath>
        <m:r>
          <m:rPr/>
          <w:rPr>
            <w:color w:val="auto"/>
          </w:rPr>
          <m:t>20°+5°=25°</m:t>
        </m:r>
      </m:oMath>
      <w:r>
        <w:rPr>
          <w:rFonts w:ascii="宋体" w:hAnsi="宋体" w:eastAsia="宋体" w:cs="宋体"/>
          <w:color w:val="auto"/>
          <w:kern w:val="0"/>
          <w:szCs w:val="21"/>
        </w:rPr>
        <w:t>，所以反射角也变为</w:t>
      </w:r>
      <m:oMath>
        <m:r>
          <m:rPr/>
          <w:rPr>
            <w:color w:val="auto"/>
          </w:rPr>
          <m:t>25°</m:t>
        </m:r>
      </m:oMath>
      <w:r>
        <w:rPr>
          <w:rFonts w:ascii="宋体" w:hAnsi="宋体" w:eastAsia="宋体" w:cs="宋体"/>
          <w:color w:val="auto"/>
          <w:kern w:val="0"/>
          <w:szCs w:val="21"/>
        </w:rPr>
        <w:t>，即反射角也增大</w:t>
      </w:r>
      <m:oMath>
        <m:r>
          <m:rPr/>
          <w:rPr>
            <w:color w:val="auto"/>
          </w:rPr>
          <m:t>5°</m:t>
        </m:r>
      </m:oMath>
      <w:r>
        <w:rPr>
          <w:rFonts w:ascii="宋体" w:hAnsi="宋体" w:eastAsia="宋体" w:cs="宋体"/>
          <w:color w:val="auto"/>
          <w:kern w:val="0"/>
          <w:szCs w:val="21"/>
        </w:rPr>
        <w:t>，则反射光线与入射光线夹角为</w:t>
      </w:r>
      <m:oMath>
        <m:r>
          <m:rPr/>
          <w:rPr>
            <w:color w:val="auto"/>
          </w:rPr>
          <m:t>25°+25°=50°</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70°</m:t>
        </m:r>
      </m:oMath>
      <w:r>
        <w:rPr>
          <w:rFonts w:ascii="宋体" w:hAnsi="宋体" w:eastAsia="宋体" w:cs="宋体"/>
          <w:color w:val="auto"/>
          <w:kern w:val="0"/>
          <w:szCs w:val="21"/>
        </w:rPr>
        <w:t>；</w:t>
      </w:r>
      <m:oMath>
        <m:r>
          <m:rPr/>
          <w:rPr>
            <w:color w:val="auto"/>
          </w:rPr>
          <m:t>50°</m:t>
        </m:r>
      </m:oMath>
      <w:r>
        <w:rPr>
          <w:rFonts w:ascii="宋体" w:hAnsi="宋体" w:eastAsia="宋体" w:cs="宋体"/>
          <w:color w:val="auto"/>
          <w:kern w:val="0"/>
          <w:szCs w:val="21"/>
        </w:rPr>
        <w:t>。</w:t>
      </w:r>
    </w:p>
    <w:p>
      <w:pPr>
        <w:numPr>
          <w:ilvl w:val="0"/>
          <w:numId w:val="0"/>
        </w:numPr>
        <w:spacing w:before="0" w:after="0"/>
        <w:ind w:left="0"/>
        <w:textAlignment w:val="center"/>
        <m:rPr/>
        <w:rPr>
          <w:rFonts w:hint="eastAsia" w:eastAsia="宋体"/>
          <w:i w:val="0"/>
          <w:color w:val="auto"/>
          <w:lang w:eastAsia="zh-CN"/>
        </w:rPr>
      </w:pPr>
      <m:oMathPara>
        <m:oMath>
          <m:r>
            <m:rPr/>
            <w:rPr>
              <w:color w:val="auto"/>
            </w:rPr>
            <m:t>(2)</m:t>
          </m:r>
        </m:oMath>
      </m:oMathPara>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【分析】</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漫反射时反射光线射向各个方向，所以我们能从各个不同方向看到本身不发光的物体；漫反射同样遵守光的反射定律；</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光在同种均匀介质中是沿直线传播的。</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教室里各个位置的同学都能看到黑板上的字，说明光向各个方向反射，这是因为光在黑板上发生漫反射的缘故；漫反射同样遵守光的反射定律；</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个别同学被前方高个子同学挡住，看不到黑板上的一些字，这是因为光在同种均匀介质中沿直线传播的缘故。</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故答案为：漫反射；遵循；直线传播。</w:t>
      </w:r>
    </w:p>
    <w:p>
      <w:pPr>
        <w:numPr>
          <w:ilvl w:val="0"/>
          <w:numId w:val="0"/>
        </w:numPr>
        <w:spacing w:before="0" w:after="0"/>
        <w:ind w:left="0"/>
        <w:textAlignment w:val="center"/>
        <m:rPr/>
        <w:rPr>
          <w:rFonts w:hint="eastAsia" w:eastAsia="宋体"/>
          <w:i w:val="0"/>
          <w:color w:val="auto"/>
          <w:lang w:eastAsia="zh-CN"/>
        </w:rPr>
      </w:pPr>
      <m:oMathPara>
        <m:oMath>
          <m:r>
            <m:rPr/>
            <w:rPr>
              <w:color w:val="auto"/>
            </w:rPr>
            <m:t>(3)</m:t>
          </m:r>
        </m:oMath>
      </m:oMathPara>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此题主要考查了入射角和反射角的概念、光的反射定律的内容，要会利用光的反射定律进行有关的计算。</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光的反射定律：入射光线、法线、反射光线位于同一平面内；入射光线与反射光线位于法线的两侧；反射角等于入射角；</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入射光线与法线间的夹角是入射角，反射光线与法线间的夹角是反射角。</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入射光线与反射光线的夹角为</w:t>
      </w:r>
      <m:oMath>
        <m:r>
          <m:rPr/>
          <w:rPr>
            <w:color w:val="auto"/>
          </w:rPr>
          <m:t>90°</m:t>
        </m:r>
      </m:oMath>
      <w:r>
        <w:rPr>
          <w:rFonts w:ascii="宋体" w:hAnsi="宋体" w:eastAsia="宋体" w:cs="宋体"/>
          <w:color w:val="auto"/>
          <w:kern w:val="0"/>
          <w:szCs w:val="21"/>
        </w:rPr>
        <w:t>，入射角是</w:t>
      </w:r>
      <m:oMath>
        <m:f>
          <m:fPr>
            <m:ctrlPr>
              <w:rPr>
                <w:color w:val="auto"/>
              </w:rPr>
            </m:ctrlPr>
          </m:fPr>
          <m:num>
            <m:r>
              <m:rPr/>
              <w:rPr>
                <w:color w:val="auto"/>
              </w:rPr>
              <m:t>1</m:t>
            </m:r>
            <m:ctrlPr>
              <w:rPr>
                <w:color w:val="auto"/>
              </w:rPr>
            </m:ctrlPr>
          </m:num>
          <m:den>
            <m:r>
              <m:rPr/>
              <w:rPr>
                <w:color w:val="auto"/>
              </w:rPr>
              <m:t>2</m:t>
            </m:r>
            <m:ctrlPr>
              <w:rPr>
                <w:color w:val="auto"/>
              </w:rPr>
            </m:ctrlPr>
          </m:den>
        </m:f>
        <m:r>
          <m:rPr/>
          <w:rPr>
            <w:color w:val="auto"/>
          </w:rPr>
          <m:t>×90°=45°</m:t>
        </m:r>
      </m:oMath>
      <w:r>
        <w:rPr>
          <w:rFonts w:ascii="宋体" w:hAnsi="宋体" w:eastAsia="宋体" w:cs="宋体"/>
          <w:color w:val="auto"/>
          <w:kern w:val="0"/>
          <w:szCs w:val="21"/>
        </w:rPr>
        <w:t>；由于反射角等于入射角，则反射角也为</w:t>
      </w:r>
      <m:oMath>
        <m:r>
          <m:rPr/>
          <w:rPr>
            <w:color w:val="auto"/>
          </w:rPr>
          <m:t>45°</m:t>
        </m:r>
      </m:oMath>
      <w:r>
        <w:rPr>
          <w:rFonts w:ascii="宋体" w:hAnsi="宋体" w:eastAsia="宋体" w:cs="宋体"/>
          <w:color w:val="auto"/>
          <w:kern w:val="0"/>
          <w:szCs w:val="21"/>
        </w:rPr>
        <w:t>；当入射光线靠近法线时，入射角减小，由于反射角等于入射角，则反射角也减小；</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当入射光线与法线重合时，入射角为</w:t>
      </w:r>
      <m:oMath>
        <m:r>
          <m:rPr/>
          <w:rPr>
            <w:color w:val="auto"/>
          </w:rPr>
          <m:t>0°</m:t>
        </m:r>
      </m:oMath>
      <w:r>
        <w:rPr>
          <w:rFonts w:ascii="宋体" w:hAnsi="宋体" w:eastAsia="宋体" w:cs="宋体"/>
          <w:color w:val="auto"/>
          <w:kern w:val="0"/>
          <w:szCs w:val="21"/>
        </w:rPr>
        <w:t>，则反射角也等于</w:t>
      </w:r>
      <m:oMath>
        <m:r>
          <m:rPr/>
          <w:rPr>
            <w:color w:val="auto"/>
          </w:rPr>
          <m:t>0°</m:t>
        </m:r>
      </m:oMath>
      <w:r>
        <w:rPr>
          <w:rFonts w:ascii="宋体" w:hAnsi="宋体" w:eastAsia="宋体" w:cs="宋体"/>
          <w:color w:val="auto"/>
          <w:kern w:val="0"/>
          <w:szCs w:val="21"/>
        </w:rPr>
        <w:t>，则反射光线与平面镜的夹角为</w:t>
      </w:r>
      <m:oMath>
        <m:r>
          <m:rPr/>
          <w:rPr>
            <w:color w:val="auto"/>
          </w:rPr>
          <m:t>90°−0°=90°</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45°</m:t>
        </m:r>
      </m:oMath>
      <w:r>
        <w:rPr>
          <w:rFonts w:ascii="宋体" w:hAnsi="宋体" w:eastAsia="宋体" w:cs="宋体"/>
          <w:color w:val="auto"/>
          <w:kern w:val="0"/>
          <w:szCs w:val="21"/>
        </w:rPr>
        <w:t>；变小；</w:t>
      </w:r>
      <m:oMath>
        <m:r>
          <m:rPr/>
          <w:rPr>
            <w:color w:val="auto"/>
          </w:rPr>
          <m:t>0°</m:t>
        </m:r>
      </m:oMath>
      <w:r>
        <w:rPr>
          <w:rFonts w:ascii="宋体" w:hAnsi="宋体" w:eastAsia="宋体" w:cs="宋体"/>
          <w:color w:val="auto"/>
          <w:kern w:val="0"/>
          <w:szCs w:val="21"/>
        </w:rPr>
        <w:t>；</w:t>
      </w:r>
      <m:oMath>
        <m:r>
          <m:rPr/>
          <w:rPr>
            <w:color w:val="auto"/>
          </w:rPr>
          <m:t>90°</m:t>
        </m:r>
      </m:oMath>
      <w:r>
        <w:rPr>
          <w:rFonts w:ascii="宋体" w:hAnsi="宋体" w:eastAsia="宋体" w:cs="宋体"/>
          <w:color w:val="auto"/>
          <w:kern w:val="0"/>
          <w:szCs w:val="21"/>
        </w:rPr>
        <w:t>。</w:t>
      </w:r>
    </w:p>
    <w:p>
      <w:pPr>
        <w:numPr>
          <w:ilvl w:val="0"/>
          <w:numId w:val="0"/>
        </w:numPr>
        <w:spacing w:before="0" w:after="0"/>
        <w:ind w:left="0"/>
        <w:textAlignment w:val="center"/>
        <w:rPr>
          <w:rStyle w:val="15"/>
          <w:rFonts w:hint="eastAsia" w:ascii="Times New Roman" w:hAnsi="Times New Roman" w:eastAsia="宋体" w:cs="Times New Roman"/>
          <w:color w:val="auto"/>
          <w:kern w:val="0"/>
          <w:szCs w:val="21"/>
          <w:lang w:eastAsia="zh-CN"/>
        </w:rPr>
      </w:pPr>
      <w:r>
        <w:rPr>
          <w:rFonts w:ascii="Times New Roman" w:hAnsi="Times New Roman" w:eastAsia="Times New Roman" w:cs="Times New Roman"/>
          <w:color w:val="auto"/>
          <w:kern w:val="0"/>
          <w:sz w:val="24"/>
          <w:szCs w:val="24"/>
        </w:rPr>
        <w:t>26.</w:t>
      </w:r>
      <w:r>
        <w:rPr>
          <w:rFonts w:ascii="宋体" w:hAnsi="宋体" w:eastAsia="宋体" w:cs="宋体"/>
          <w:color w:val="auto"/>
          <w:kern w:val="0"/>
          <w:szCs w:val="21"/>
        </w:rPr>
        <w:t>【答案】</w:t>
      </w:r>
      <w:r>
        <w:rPr>
          <w:rStyle w:val="15"/>
          <w:rFonts w:ascii="Times New Roman" w:hAnsi="Times New Roman" w:eastAsia="Times New Roman" w:cs="Times New Roman"/>
          <w:color w:val="auto"/>
          <w:kern w:val="0"/>
          <w:szCs w:val="21"/>
        </w:rPr>
        <w:t>30</w:t>
      </w:r>
      <w:r>
        <w:rPr>
          <w:rFonts w:ascii="Times New Roman" w:hAnsi="Times New Roman" w:eastAsia="Times New Roman" w:cs="Times New Roman"/>
          <w:color w:val="auto"/>
          <w:kern w:val="0"/>
          <w:szCs w:val="21"/>
        </w:rPr>
        <w:t xml:space="preserve">   </w:t>
      </w:r>
      <w:r>
        <w:rPr>
          <w:rStyle w:val="15"/>
          <w:rFonts w:ascii="Times New Roman" w:hAnsi="Times New Roman" w:eastAsia="Times New Roman" w:cs="Times New Roman"/>
          <w:color w:val="auto"/>
          <w:kern w:val="0"/>
          <w:szCs w:val="21"/>
        </w:rPr>
        <w:t>60</w:t>
      </w:r>
    </w:p>
    <w:p>
      <w:pPr>
        <w:numPr>
          <w:ilvl w:val="0"/>
          <w:numId w:val="0"/>
        </w:numPr>
        <w:spacing w:before="0" w:after="0"/>
        <w:ind w:left="0"/>
        <w:textAlignment w:val="center"/>
        <w:rPr>
          <w:rStyle w:val="15"/>
          <w:rFonts w:hint="eastAsia" w:ascii="Times New Roman" w:hAnsi="Times New Roman" w:eastAsia="宋体" w:cs="Times New Roman"/>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根据反射定律反射角等于入射角，观察图中可知</w:t>
      </w:r>
      <m:oMath>
        <m:r>
          <m:rPr/>
          <w:rPr>
            <w:color w:val="auto"/>
          </w:rPr>
          <m:t>∠BON=∠CON</m:t>
        </m:r>
      </m:oMath>
      <w:r>
        <w:rPr>
          <w:rFonts w:ascii="宋体" w:hAnsi="宋体" w:eastAsia="宋体" w:cs="宋体"/>
          <w:color w:val="auto"/>
          <w:kern w:val="0"/>
          <w:szCs w:val="21"/>
        </w:rPr>
        <w:t>，可知这两个角有一个是反射角，则</w:t>
      </w:r>
      <w:r>
        <w:rPr>
          <w:rStyle w:val="15"/>
          <w:rFonts w:ascii="Times New Roman" w:hAnsi="Times New Roman" w:eastAsia="Times New Roman" w:cs="Times New Roman"/>
          <w:i/>
          <w:iCs/>
          <w:color w:val="auto"/>
          <w:kern w:val="0"/>
          <w:szCs w:val="21"/>
        </w:rPr>
        <w:t>MN</w:t>
      </w:r>
      <w:r>
        <w:rPr>
          <w:rFonts w:ascii="宋体" w:hAnsi="宋体" w:eastAsia="宋体" w:cs="宋体"/>
          <w:color w:val="auto"/>
          <w:kern w:val="0"/>
          <w:szCs w:val="21"/>
        </w:rPr>
        <w:t>就是法线；</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根据折射光线和入射光线分居法线两侧，可判断</w:t>
      </w:r>
      <w:r>
        <w:rPr>
          <w:rStyle w:val="15"/>
          <w:rFonts w:ascii="Times New Roman" w:hAnsi="Times New Roman" w:eastAsia="Times New Roman" w:cs="Times New Roman"/>
          <w:i/>
          <w:iCs/>
          <w:color w:val="auto"/>
          <w:kern w:val="0"/>
          <w:szCs w:val="21"/>
        </w:rPr>
        <w:t>OA</w:t>
      </w:r>
      <w:r>
        <w:rPr>
          <w:rFonts w:ascii="宋体" w:hAnsi="宋体" w:eastAsia="宋体" w:cs="宋体"/>
          <w:color w:val="auto"/>
          <w:kern w:val="0"/>
          <w:szCs w:val="21"/>
        </w:rPr>
        <w:t>为折射光线，因此</w:t>
      </w:r>
      <m:oMath>
        <m:r>
          <m:rPr/>
          <w:rPr>
            <w:color w:val="auto"/>
          </w:rPr>
          <m:t>∠BON</m:t>
        </m:r>
      </m:oMath>
      <w:r>
        <w:rPr>
          <w:rFonts w:ascii="宋体" w:hAnsi="宋体" w:eastAsia="宋体" w:cs="宋体"/>
          <w:color w:val="auto"/>
          <w:kern w:val="0"/>
          <w:szCs w:val="21"/>
        </w:rPr>
        <w:t>是入射角等于</w:t>
      </w:r>
      <m:oMath>
        <m:r>
          <m:rPr/>
          <w:rPr>
            <w:color w:val="auto"/>
          </w:rPr>
          <m:t>30°</m:t>
        </m:r>
      </m:oMath>
      <w:r>
        <w:rPr>
          <w:rFonts w:ascii="宋体" w:hAnsi="宋体" w:eastAsia="宋体" w:cs="宋体"/>
          <w:color w:val="auto"/>
          <w:kern w:val="0"/>
          <w:szCs w:val="21"/>
        </w:rPr>
        <w:t>，</w:t>
      </w:r>
      <m:oMath>
        <m:r>
          <m:rPr/>
          <w:rPr>
            <w:color w:val="auto"/>
          </w:rPr>
          <m:t>∠CON</m:t>
        </m:r>
      </m:oMath>
      <w:r>
        <w:rPr>
          <w:rFonts w:ascii="宋体" w:hAnsi="宋体" w:eastAsia="宋体" w:cs="宋体"/>
          <w:color w:val="auto"/>
          <w:kern w:val="0"/>
          <w:szCs w:val="21"/>
        </w:rPr>
        <w:t>是反射角也等于</w:t>
      </w:r>
      <m:oMath>
        <m:r>
          <m:rPr/>
          <w:rPr>
            <w:color w:val="auto"/>
          </w:rPr>
          <m:t>30°</m:t>
        </m:r>
      </m:oMath>
      <w:r>
        <w:rPr>
          <w:rFonts w:ascii="宋体" w:hAnsi="宋体" w:eastAsia="宋体" w:cs="宋体"/>
          <w:color w:val="auto"/>
          <w:kern w:val="0"/>
          <w:szCs w:val="21"/>
        </w:rPr>
        <w:t>，</w:t>
      </w:r>
      <m:oMath>
        <m:r>
          <m:rPr/>
          <w:rPr>
            <w:color w:val="auto"/>
          </w:rPr>
          <m:t>∠AOM</m:t>
        </m:r>
      </m:oMath>
      <w:r>
        <w:rPr>
          <w:rFonts w:ascii="宋体" w:hAnsi="宋体" w:eastAsia="宋体" w:cs="宋体"/>
          <w:color w:val="auto"/>
          <w:kern w:val="0"/>
          <w:szCs w:val="21"/>
        </w:rPr>
        <w:t>为折射角；</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根据数学知识，</w:t>
      </w:r>
      <m:oMath>
        <m:r>
          <m:rPr/>
          <w:rPr>
            <w:color w:val="auto"/>
          </w:rPr>
          <m:t>∠AOM=180°−∠CON−∠AOC=180°−30°−90°=60°</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r>
        <w:rPr>
          <w:rStyle w:val="15"/>
          <w:rFonts w:ascii="Times New Roman" w:hAnsi="Times New Roman" w:eastAsia="Times New Roman" w:cs="Times New Roman"/>
          <w:color w:val="auto"/>
          <w:kern w:val="0"/>
          <w:szCs w:val="21"/>
        </w:rPr>
        <w:t>30</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60</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以反射角等于入射角为突破口从图中找到相等的两个角，再根据折射光线和入射光线分居法线两侧判断出入射角和反射角；</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折射光线和入射光线，分居在法线的两侧，根据折射角的概念找出折射角。</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解决此类问题，首先根据两角相等确定反射光线和入射光线，从而确定法线；</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根据反射光线和折射光线位于法线的同侧，确定反射光线，其余问题就迎刃而解了。</w:t>
      </w:r>
    </w:p>
    <w:p>
      <w:pPr>
        <w:numPr>
          <w:ilvl w:val="0"/>
          <w:numId w:val="0"/>
        </w:numPr>
        <w:spacing w:before="0" w:after="0"/>
        <w:ind w:left="0"/>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27.</w:t>
      </w:r>
      <w:r>
        <w:rPr>
          <w:rFonts w:ascii="宋体" w:hAnsi="宋体" w:eastAsia="宋体" w:cs="宋体"/>
          <w:color w:val="auto"/>
          <w:kern w:val="0"/>
          <w:szCs w:val="21"/>
        </w:rPr>
        <w:t>【答案】</w:t>
      </w:r>
      <m:oMath>
        <m:r>
          <m:rPr/>
          <w:rPr>
            <w:color w:val="auto"/>
          </w:rPr>
          <m:t>50°</m:t>
        </m:r>
      </m:oMath>
      <w:r>
        <w:rPr>
          <w:rFonts w:ascii="宋体" w:hAnsi="宋体" w:eastAsia="宋体" w:cs="宋体"/>
          <w:color w:val="auto"/>
          <w:kern w:val="0"/>
          <w:szCs w:val="21"/>
        </w:rPr>
        <w:t>；</w:t>
      </w:r>
      <m:oMath>
        <m:r>
          <m:rPr/>
          <w:rPr>
            <w:color w:val="auto"/>
          </w:rPr>
          <m:t>0°</m:t>
        </m:r>
      </m:oMath>
    </w:p>
    <w:p>
      <w:pPr>
        <w:numPr>
          <w:ilvl w:val="0"/>
          <w:numId w:val="0"/>
        </w:numPr>
        <w:spacing w:before="0" w:after="0"/>
        <w:ind w:left="0"/>
        <w:textAlignment w:val="center"/>
        <m:rPr/>
        <w:rPr>
          <w:rFonts w:hint="eastAsia" w:eastAsia="宋体"/>
          <w:i w:val="0"/>
          <w:color w:val="auto"/>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入射光线与平面镜的夹角为</w:t>
      </w:r>
      <m:oMath>
        <m:r>
          <m:rPr/>
          <w:rPr>
            <w:color w:val="auto"/>
          </w:rPr>
          <m:t>40°</m:t>
        </m:r>
      </m:oMath>
      <w:r>
        <w:rPr>
          <w:rFonts w:ascii="宋体" w:hAnsi="宋体" w:eastAsia="宋体" w:cs="宋体"/>
          <w:color w:val="auto"/>
          <w:kern w:val="0"/>
          <w:szCs w:val="21"/>
        </w:rPr>
        <w:t>，则入射光线与法线间的夹角为</w:t>
      </w:r>
      <m:oMath>
        <m:r>
          <m:rPr/>
          <w:rPr>
            <w:color w:val="auto"/>
          </w:rPr>
          <m:t>90°−40°=50°</m:t>
        </m:r>
      </m:oMath>
      <w:r>
        <w:rPr>
          <w:rFonts w:ascii="宋体" w:hAnsi="宋体" w:eastAsia="宋体" w:cs="宋体"/>
          <w:color w:val="auto"/>
          <w:kern w:val="0"/>
          <w:szCs w:val="21"/>
        </w:rPr>
        <w:t>，即入射角是</w:t>
      </w:r>
      <m:oMath>
        <m:r>
          <m:rPr/>
          <w:rPr>
            <w:color w:val="auto"/>
          </w:rPr>
          <m:t>50°</m:t>
        </m:r>
      </m:oMath>
      <w:r>
        <w:rPr>
          <w:rFonts w:ascii="宋体" w:hAnsi="宋体" w:eastAsia="宋体" w:cs="宋体"/>
          <w:color w:val="auto"/>
          <w:kern w:val="0"/>
          <w:szCs w:val="21"/>
        </w:rPr>
        <w:t>，由光的反射定律知，此时反射角是</w:t>
      </w:r>
      <m:oMath>
        <m:r>
          <m:rPr/>
          <w:rPr>
            <w:color w:val="auto"/>
          </w:rPr>
          <m:t>50°</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入射光线垂直照射平面镜时，入射光线、反射光线与法线重合，因此反射角为</w:t>
      </w:r>
      <m:oMath>
        <m:r>
          <m:rPr/>
          <w:rPr>
            <w:color w:val="auto"/>
          </w:rPr>
          <m:t>0°</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50°</m:t>
        </m:r>
      </m:oMath>
      <w:r>
        <w:rPr>
          <w:rFonts w:ascii="宋体" w:hAnsi="宋体" w:eastAsia="宋体" w:cs="宋体"/>
          <w:color w:val="auto"/>
          <w:kern w:val="0"/>
          <w:szCs w:val="21"/>
        </w:rPr>
        <w:t>；</w:t>
      </w:r>
      <m:oMath>
        <m:r>
          <m:rPr/>
          <w:rPr>
            <w:color w:val="auto"/>
          </w:rPr>
          <m:t>0°</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光的反射定律：反射光线、入射光线与法线在同一平面内；反射光线和入射光线分别位于法线两侧；反射角等于入射角．</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入射角和反射角的概念：入射角是入射光线与法线的夹角；反射角是反射光线与法线的夹角．</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此题主要考查了光的反射定律的内容，特别是反射角与入射角的关系，其中必须搞清入射角与反射角的概念．</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28.</w:t>
      </w:r>
      <w:r>
        <w:rPr>
          <w:rFonts w:ascii="宋体" w:hAnsi="宋体" w:eastAsia="宋体" w:cs="宋体"/>
          <w:color w:val="auto"/>
          <w:kern w:val="0"/>
          <w:szCs w:val="21"/>
        </w:rPr>
        <w:t>【答案】反</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凸透</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实</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物距</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看见二维码是由于光在二维码图案上发生了反射，反射的光线进入人的眼睛；</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手机的镜头为凸透镜，二维码反射的光经过摄像头后，成倒立、缩小的实像；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用自拍杆拍照时，增大了人与镜头间的距离，增大了物距。</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故答案为：反；凸透；实；物距。</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二维码会反射光线；凸透镜成像时，物距</w:t>
      </w:r>
      <m:oMath>
        <m:r>
          <m:rPr/>
          <w:rPr>
            <w:color w:val="auto"/>
          </w:rPr>
          <m:t>u&gt;2f</m:t>
        </m:r>
      </m:oMath>
      <w:r>
        <w:rPr>
          <w:rFonts w:ascii="宋体" w:hAnsi="宋体" w:eastAsia="宋体" w:cs="宋体"/>
          <w:color w:val="auto"/>
          <w:kern w:val="0"/>
          <w:szCs w:val="21"/>
        </w:rPr>
        <w:t>，成倒立缩小的实像，应用是照相机；自拍杆可以增大镜头与人之间的距离。</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本题考查光的反射现象、凸透镜成像及其应用，与实际生活联系密切，是一道中档题。</w:t>
      </w:r>
    </w:p>
    <w:p>
      <w:pPr>
        <w:numPr>
          <w:ilvl w:val="0"/>
          <w:numId w:val="0"/>
        </w:numPr>
        <w:spacing w:before="0" w:after="0"/>
        <w:ind w:left="0"/>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29.</w:t>
      </w:r>
      <w:r>
        <w:rPr>
          <w:rFonts w:ascii="宋体" w:hAnsi="宋体" w:eastAsia="宋体" w:cs="宋体"/>
          <w:color w:val="auto"/>
          <w:kern w:val="0"/>
          <w:szCs w:val="21"/>
        </w:rPr>
        <w:t>【答案】</w:t>
      </w:r>
      <w:r>
        <w:rPr>
          <w:rFonts w:ascii="Times New Roman" w:hAnsi="Times New Roman" w:eastAsia="Times New Roman" w:cs="Times New Roman"/>
          <w:color w:val="auto"/>
          <w:kern w:val="0"/>
          <w:szCs w:val="21"/>
        </w:rPr>
        <w:t> </w:t>
      </w:r>
      <m:oMath>
        <m:r>
          <m:rPr/>
          <w:rPr>
            <w:color w:val="auto"/>
          </w:rPr>
          <m:t>35.0</m:t>
        </m:r>
      </m:oMath>
      <w:r>
        <w:rPr>
          <w:rFonts w:ascii="宋体" w:hAnsi="宋体" w:eastAsia="宋体" w:cs="宋体"/>
          <w:color w:val="auto"/>
          <w:kern w:val="0"/>
          <w:szCs w:val="21"/>
        </w:rPr>
        <w:t>；</w:t>
      </w:r>
      <m:oMath>
        <m:r>
          <m:rPr/>
          <w:rPr>
            <w:color w:val="auto"/>
          </w:rPr>
          <m:t>−4</m:t>
        </m:r>
      </m:oMath>
    </w:p>
    <w:p>
      <w:pPr>
        <w:numPr>
          <w:ilvl w:val="0"/>
          <w:numId w:val="0"/>
        </w:numPr>
        <w:spacing w:before="0" w:after="0"/>
        <w:ind w:left="0"/>
        <w:textAlignment w:val="center"/>
        <m:rPr/>
        <w:rPr>
          <w:rFonts w:hint="eastAsia" w:eastAsia="宋体"/>
          <w:i w:val="0"/>
          <w:color w:val="auto"/>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刻度尺和温度计是初中物理中基本的测量工具，使用前要观察它的量程和分度值。读数时视线与刻度垂直。特别注意：刻度尺要估读到分度值的下一位，其它测量仪器不需要估读，只要读出最接近的数值即可。</w:t>
      </w:r>
    </w:p>
    <w:p>
      <w:pPr>
        <w:numPr>
          <w:ilvl w:val="0"/>
          <w:numId w:val="0"/>
        </w:numPr>
        <w:spacing w:before="0" w:after="0"/>
        <w:ind w:left="0"/>
        <w:textAlignment w:val="center"/>
        <w:rPr>
          <w:rFonts w:hint="eastAsia" w:ascii="Times New Roman" w:hAnsi="Times New Roman" w:eastAsia="宋体" w:cs="Times New Roman"/>
          <w:color w:val="auto"/>
          <w:kern w:val="0"/>
          <w:szCs w:val="21"/>
          <w:lang w:eastAsia="zh-CN"/>
        </w:rPr>
      </w:pPr>
      <m:oMath>
        <m:r>
          <m:rPr/>
          <w:rPr>
            <w:color w:val="auto"/>
          </w:rPr>
          <m:t>(1)</m:t>
        </m:r>
      </m:oMath>
      <w:r>
        <w:rPr>
          <w:rFonts w:ascii="宋体" w:hAnsi="宋体" w:eastAsia="宋体" w:cs="宋体"/>
          <w:color w:val="auto"/>
          <w:kern w:val="0"/>
          <w:szCs w:val="21"/>
        </w:rPr>
        <w:t>刻度尺的使用要首先观察它的量程和分度值，注意刻度尺要估读到分度值的下一位；</w:t>
      </w:r>
      <w:r>
        <w:rPr>
          <w:rFonts w:ascii="Times New Roman" w:hAnsi="Times New Roman" w:eastAsia="Times New Roman" w:cs="Times New Roman"/>
          <w:color w:val="auto"/>
          <w:kern w:val="0"/>
          <w:szCs w:val="21"/>
        </w:rPr>
        <w:t> </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要弄清楚温度计的量程和分度值再去读数。</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图</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中刻度尺</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又分为</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个小刻度，故分度值为</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；起始端从</w:t>
      </w:r>
      <m:oMath>
        <m:r>
          <m:rPr/>
          <w:rPr>
            <w:color w:val="auto"/>
          </w:rPr>
          <m:t>4.00cm</m:t>
        </m:r>
      </m:oMath>
      <w:r>
        <w:rPr>
          <w:rFonts w:ascii="宋体" w:hAnsi="宋体" w:eastAsia="宋体" w:cs="宋体"/>
          <w:color w:val="auto"/>
          <w:kern w:val="0"/>
          <w:szCs w:val="21"/>
        </w:rPr>
        <w:t>开始，末端刻度值为</w:t>
      </w:r>
      <m:oMath>
        <m:r>
          <m:rPr/>
          <w:rPr>
            <w:color w:val="auto"/>
          </w:rPr>
          <m:t>7.50cm</m:t>
        </m:r>
      </m:oMath>
      <w:r>
        <w:rPr>
          <w:rFonts w:ascii="宋体" w:hAnsi="宋体" w:eastAsia="宋体" w:cs="宋体"/>
          <w:color w:val="auto"/>
          <w:kern w:val="0"/>
          <w:szCs w:val="21"/>
        </w:rPr>
        <w:t>，物体</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长度为</w:t>
      </w:r>
      <m:oMath>
        <m:r>
          <m:rPr/>
          <w:rPr>
            <w:color w:val="auto"/>
          </w:rPr>
          <m:t>7.50cm−4.00cm=3.50cm=35.0mm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图</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中温度计的一个大格表示</w:t>
      </w:r>
      <m:oMath>
        <m:r>
          <m:rPr/>
          <w:rPr>
            <w:color w:val="auto"/>
          </w:rPr>
          <m:t>10℃</m:t>
        </m:r>
      </m:oMath>
      <w:r>
        <w:rPr>
          <w:rFonts w:ascii="宋体" w:hAnsi="宋体" w:eastAsia="宋体" w:cs="宋体"/>
          <w:color w:val="auto"/>
          <w:kern w:val="0"/>
          <w:szCs w:val="21"/>
        </w:rPr>
        <w:t>，里面有</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个小格，因此它的分度值为</w:t>
      </w:r>
      <m:oMath>
        <m:r>
          <m:rPr/>
          <w:rPr>
            <w:color w:val="auto"/>
          </w:rPr>
          <m:t>1℃</m:t>
        </m:r>
      </m:oMath>
      <w:r>
        <w:rPr>
          <w:rFonts w:ascii="宋体" w:hAnsi="宋体" w:eastAsia="宋体" w:cs="宋体"/>
          <w:color w:val="auto"/>
          <w:kern w:val="0"/>
          <w:szCs w:val="21"/>
        </w:rPr>
        <w:t>，液柱在零刻度以下，因此它的读数为</w:t>
      </w:r>
      <m:oMath>
        <m:r>
          <m:rPr/>
          <w:rPr>
            <w:color w:val="auto"/>
          </w:rPr>
          <m:t>−4℃</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35.0</m:t>
        </m:r>
      </m:oMath>
      <w:r>
        <w:rPr>
          <w:rFonts w:ascii="宋体" w:hAnsi="宋体" w:eastAsia="宋体" w:cs="宋体"/>
          <w:color w:val="auto"/>
          <w:kern w:val="0"/>
          <w:szCs w:val="21"/>
        </w:rPr>
        <w:t>；</w:t>
      </w:r>
      <m:oMath>
        <m:r>
          <m:rPr/>
          <w:rPr>
            <w:color w:val="auto"/>
          </w:rPr>
          <m:t>−4</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30.</w:t>
      </w:r>
      <w:r>
        <w:rPr>
          <w:rFonts w:ascii="宋体" w:hAnsi="宋体" w:eastAsia="宋体" w:cs="宋体"/>
          <w:color w:val="auto"/>
          <w:kern w:val="0"/>
          <w:szCs w:val="21"/>
        </w:rPr>
        <w:t>【答案】</w:t>
      </w:r>
      <w:r>
        <w:rPr>
          <w:rStyle w:val="15"/>
          <w:rFonts w:ascii="Times New Roman" w:hAnsi="Times New Roman" w:eastAsia="Times New Roman" w:cs="Times New Roman"/>
          <w:color w:val="auto"/>
          <w:kern w:val="0"/>
          <w:szCs w:val="21"/>
        </w:rPr>
        <w:t>98</w:t>
      </w:r>
      <w:r>
        <w:rPr>
          <w:rFonts w:ascii="宋体" w:hAnsi="宋体" w:eastAsia="宋体" w:cs="宋体"/>
          <w:color w:val="auto"/>
          <w:kern w:val="0"/>
          <w:szCs w:val="21"/>
        </w:rPr>
        <w:t>；不变；乙</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由表中的实验数据可知：水在第</w:t>
      </w:r>
      <w:r>
        <w:rPr>
          <w:rStyle w:val="15"/>
          <w:rFonts w:ascii="Times New Roman" w:hAnsi="Times New Roman" w:eastAsia="Times New Roman" w:cs="Times New Roman"/>
          <w:color w:val="auto"/>
          <w:kern w:val="0"/>
          <w:szCs w:val="21"/>
        </w:rPr>
        <w:t>7min</w:t>
      </w:r>
      <w:r>
        <w:rPr>
          <w:rFonts w:ascii="宋体" w:hAnsi="宋体" w:eastAsia="宋体" w:cs="宋体"/>
          <w:color w:val="auto"/>
          <w:kern w:val="0"/>
          <w:szCs w:val="21"/>
        </w:rPr>
        <w:t>开始，不断吸收热量，温度保持</w:t>
      </w:r>
      <m:oMath>
        <m:r>
          <m:rPr/>
          <w:rPr>
            <w:color w:val="auto"/>
          </w:rPr>
          <m:t>98℃</m:t>
        </m:r>
      </m:oMath>
      <w:r>
        <w:rPr>
          <w:rFonts w:ascii="宋体" w:hAnsi="宋体" w:eastAsia="宋体" w:cs="宋体"/>
          <w:color w:val="auto"/>
          <w:kern w:val="0"/>
          <w:szCs w:val="21"/>
        </w:rPr>
        <w:t>不变，所以此时水的沸点是</w:t>
      </w:r>
      <m:oMath>
        <m:r>
          <m:rPr/>
          <w:rPr>
            <w:color w:val="auto"/>
          </w:rPr>
          <m:t>98℃</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当水的温度达到沸点后，继续给水加热，水的温度保持不变。</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水沸腾之前，水下层的温度高于上层的水温，气泡上升过程中，气泡中的水蒸气遇冷液化成水，气泡变小，图乙符合水沸腾前的现象；</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水沸腾时，整个容器中水温相同，水内部不停的汽化，产生大量的水蒸气进入气泡，气泡变大，图甲符合水沸腾时的现象。</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r>
        <w:rPr>
          <w:rStyle w:val="15"/>
          <w:rFonts w:ascii="Times New Roman" w:hAnsi="Times New Roman" w:eastAsia="Times New Roman" w:cs="Times New Roman"/>
          <w:color w:val="auto"/>
          <w:kern w:val="0"/>
          <w:szCs w:val="21"/>
        </w:rPr>
        <w:t>98</w:t>
      </w:r>
      <w:r>
        <w:rPr>
          <w:rFonts w:ascii="宋体" w:hAnsi="宋体" w:eastAsia="宋体" w:cs="宋体"/>
          <w:color w:val="auto"/>
          <w:kern w:val="0"/>
          <w:szCs w:val="21"/>
        </w:rPr>
        <w:t>；不变；乙。</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液体沸腾时，不断吸收热量，温度保持不变，这个不变的温度是液体的沸点。</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水沸腾之前，水下层的温度高于上层的水温，气泡上升过程中，气泡中的水蒸气遇冷液化成水，气泡变小；水沸腾时，整个容器中水温相同，水内部不停的汽化，产生大量的水蒸气进入气泡，气泡变大。</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对于水沸腾前后气泡上升时大小的变化，不能机械记忆，要理解气泡上升过程中变大和变小的原因，便于记忆。</w:t>
      </w:r>
    </w:p>
    <w:p>
      <w:pPr>
        <w:numPr>
          <w:ilvl w:val="0"/>
          <w:numId w:val="0"/>
        </w:numPr>
        <w:spacing w:before="0" w:after="0"/>
        <w:ind w:left="0"/>
        <w:textAlignment w:val="center"/>
        <m:rPr/>
        <w:rPr>
          <w:rFonts w:hint="eastAsia" w:eastAsia="宋体"/>
          <w:i w:val="0"/>
          <w:color w:val="auto"/>
          <w:lang w:eastAsia="zh-CN"/>
        </w:rPr>
      </w:pPr>
      <w:r>
        <w:rPr>
          <w:rFonts w:ascii="Times New Roman" w:hAnsi="Times New Roman" w:eastAsia="Times New Roman" w:cs="Times New Roman"/>
          <w:color w:val="auto"/>
          <w:kern w:val="0"/>
          <w:sz w:val="24"/>
          <w:szCs w:val="24"/>
        </w:rPr>
        <w:t>31.</w:t>
      </w:r>
      <w:r>
        <w:rPr>
          <w:rFonts w:ascii="宋体" w:hAnsi="宋体" w:eastAsia="宋体" w:cs="宋体"/>
          <w:color w:val="auto"/>
          <w:kern w:val="0"/>
          <w:szCs w:val="21"/>
        </w:rPr>
        <w:t>【答案】右；</w:t>
      </w:r>
      <m:oMath>
        <m:r>
          <m:rPr/>
          <w:rPr>
            <w:color w:val="auto"/>
          </w:rPr>
          <m:t>62.4</m:t>
        </m:r>
      </m:oMath>
      <w:r>
        <w:rPr>
          <w:rFonts w:ascii="宋体" w:hAnsi="宋体" w:eastAsia="宋体" w:cs="宋体"/>
          <w:color w:val="auto"/>
          <w:kern w:val="0"/>
          <w:szCs w:val="21"/>
        </w:rPr>
        <w:t>；</w:t>
      </w:r>
      <m:oMath>
        <m:r>
          <m:rPr/>
          <w:rPr>
            <w:color w:val="auto"/>
          </w:rPr>
          <m:t>3.12</m:t>
        </m:r>
      </m:oMath>
    </w:p>
    <w:p>
      <w:pPr>
        <w:numPr>
          <w:ilvl w:val="0"/>
          <w:numId w:val="0"/>
        </w:numPr>
        <w:spacing w:before="0" w:after="0"/>
        <w:ind w:left="0"/>
        <w:textAlignment w:val="center"/>
        <m:rPr/>
        <w:rPr>
          <w:rFonts w:hint="eastAsia" w:eastAsia="宋体"/>
          <w:i w:val="0"/>
          <w:color w:val="auto"/>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根据图示，指针左偏，平衡螺母应向右调节；</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根据天平的读数方法，物体的质量等于砝码的质量加上游码所对刻度，即</w:t>
      </w:r>
      <m:oMath>
        <m:r>
          <m:rPr/>
          <w:rPr>
            <w:color w:val="auto"/>
          </w:rPr>
          <m:t>m=50g+10g+2.4g=62.4g</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③</m:t>
        </m:r>
      </m:oMath>
      <w:r>
        <w:rPr>
          <w:rFonts w:ascii="宋体" w:hAnsi="宋体" w:eastAsia="宋体" w:cs="宋体"/>
          <w:color w:val="auto"/>
          <w:kern w:val="0"/>
          <w:szCs w:val="21"/>
        </w:rPr>
        <w:t>量筒水的体积</w:t>
      </w:r>
      <m:oMath>
        <m:sSub>
          <m:sSubPr>
            <m:ctrlPr>
              <w:rPr>
                <w:color w:val="auto"/>
              </w:rPr>
            </m:ctrlPr>
          </m:sSubPr>
          <m:e>
            <m:r>
              <m:rPr/>
              <w:rPr>
                <w:color w:val="auto"/>
              </w:rPr>
              <m:t>V</m:t>
            </m:r>
            <m:ctrlPr>
              <w:rPr>
                <w:color w:val="auto"/>
              </w:rPr>
            </m:ctrlPr>
          </m:e>
          <m:sub>
            <m:r>
              <m:rPr/>
              <w:rPr>
                <w:color w:val="auto"/>
              </w:rPr>
              <m:t>1</m:t>
            </m:r>
            <m:ctrlPr>
              <w:rPr>
                <w:color w:val="auto"/>
              </w:rPr>
            </m:ctrlPr>
          </m:sub>
        </m:sSub>
        <m:r>
          <m:rPr/>
          <w:rPr>
            <w:color w:val="auto"/>
          </w:rPr>
          <m:t>=60c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，放入矿石后水和矿石的总体积</w:t>
      </w:r>
      <m:oMath>
        <m:sSub>
          <m:sSubPr>
            <m:ctrlPr>
              <w:rPr>
                <w:color w:val="auto"/>
              </w:rPr>
            </m:ctrlPr>
          </m:sSubPr>
          <m:e>
            <m:r>
              <m:rPr/>
              <w:rPr>
                <w:color w:val="auto"/>
              </w:rPr>
              <m:t>V</m:t>
            </m:r>
            <m:ctrlPr>
              <w:rPr>
                <w:color w:val="auto"/>
              </w:rPr>
            </m:ctrlPr>
          </m:e>
          <m:sub>
            <m:r>
              <m:rPr/>
              <w:rPr>
                <w:color w:val="auto"/>
              </w:rPr>
              <m:t>2</m:t>
            </m:r>
            <m:ctrlPr>
              <w:rPr>
                <w:color w:val="auto"/>
              </w:rPr>
            </m:ctrlPr>
          </m:sub>
        </m:sSub>
        <m:r>
          <m:rPr/>
          <w:rPr>
            <w:color w:val="auto"/>
          </w:rPr>
          <m:t>=80c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m:oMath>
        <m:sSub>
          <m:sSubPr>
            <m:ctrlPr>
              <w:rPr>
                <w:color w:val="auto"/>
              </w:rPr>
            </m:ctrlPr>
          </m:sSubPr>
          <m:e>
            <m:r>
              <m:rPr/>
              <w:rPr>
                <w:color w:val="auto"/>
              </w:rPr>
              <m:t>v</m:t>
            </m:r>
            <m:ctrlPr>
              <w:rPr>
                <w:color w:val="auto"/>
              </w:rPr>
            </m:ctrlPr>
          </m:e>
          <m:sub>
            <m:r>
              <m:rPr/>
              <w:rPr>
                <w:color w:val="auto"/>
              </w:rPr>
              <m:t>石</m:t>
            </m:r>
            <m:ctrlPr>
              <w:rPr>
                <w:color w:val="auto"/>
              </w:rPr>
            </m:ctrlPr>
          </m:sub>
        </m:sSub>
        <m:r>
          <m:rPr/>
          <w:rPr>
            <w:color w:val="auto"/>
          </w:rPr>
          <m:t>=</m:t>
        </m:r>
        <m:sSub>
          <m:sSubPr>
            <m:ctrlPr>
              <w:rPr>
                <w:color w:val="auto"/>
              </w:rPr>
            </m:ctrlPr>
          </m:sSubPr>
          <m:e>
            <m:r>
              <m:rPr/>
              <w:rPr>
                <w:color w:val="auto"/>
              </w:rPr>
              <m:t>V</m:t>
            </m:r>
            <m:ctrlPr>
              <w:rPr>
                <w:color w:val="auto"/>
              </w:rPr>
            </m:ctrlPr>
          </m:e>
          <m:sub>
            <m:r>
              <m:rPr/>
              <w:rPr>
                <w:color w:val="auto"/>
              </w:rPr>
              <m:t>2</m:t>
            </m:r>
            <m:ctrlPr>
              <w:rPr>
                <w:color w:val="auto"/>
              </w:rPr>
            </m:ctrlPr>
          </m:sub>
        </m:sSub>
        <m:r>
          <m:rPr/>
          <w:rPr>
            <w:color w:val="auto"/>
          </w:rPr>
          <m:t>−</m:t>
        </m:r>
        <m:sSub>
          <m:sSubPr>
            <m:ctrlPr>
              <w:rPr>
                <w:color w:val="auto"/>
              </w:rPr>
            </m:ctrlPr>
          </m:sSubPr>
          <m:e>
            <m:r>
              <m:rPr/>
              <w:rPr>
                <w:color w:val="auto"/>
              </w:rPr>
              <m:t>V</m:t>
            </m:r>
            <m:ctrlPr>
              <w:rPr>
                <w:color w:val="auto"/>
              </w:rPr>
            </m:ctrlPr>
          </m:e>
          <m:sub>
            <m:r>
              <m:rPr/>
              <w:rPr>
                <w:color w:val="auto"/>
              </w:rPr>
              <m:t>1</m:t>
            </m:r>
            <m:ctrlPr>
              <w:rPr>
                <w:color w:val="auto"/>
              </w:rPr>
            </m:ctrlPr>
          </m:sub>
        </m:sSub>
        <m:r>
          <m:rPr/>
          <w:rPr>
            <w:color w:val="auto"/>
          </w:rPr>
          <m:t>=80c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−60c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=20c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矿石的密度</w:t>
      </w:r>
      <m:oMath>
        <m:sSub>
          <m:sSubPr>
            <m:ctrlPr>
              <w:rPr>
                <w:color w:val="auto"/>
              </w:rPr>
            </m:ctrlPr>
          </m:sSubPr>
          <m:e>
            <m:r>
              <m:rPr/>
              <w:rPr>
                <w:color w:val="auto"/>
              </w:rPr>
              <m:t>ρ</m:t>
            </m:r>
            <m:ctrlPr>
              <w:rPr>
                <w:color w:val="auto"/>
              </w:rPr>
            </m:ctrlPr>
          </m:e>
          <m:sub>
            <m:r>
              <m:rPr/>
              <w:rPr>
                <w:color w:val="auto"/>
              </w:rPr>
              <m:t>石</m:t>
            </m:r>
            <m:ctrlPr>
              <w:rPr>
                <w:color w:val="auto"/>
              </w:rPr>
            </m:ctrlPr>
          </m:sub>
        </m:sSub>
        <m:r>
          <m:rPr/>
          <w:rPr>
            <w:color w:val="auto"/>
          </w:rPr>
          <m:t>=</m:t>
        </m:r>
        <m:f>
          <m:fPr>
            <m:ctrlPr>
              <w:rPr>
                <w:color w:val="auto"/>
              </w:rPr>
            </m:ctrlPr>
          </m:fPr>
          <m:num>
            <m:r>
              <m:rPr/>
              <w:rPr>
                <w:color w:val="auto"/>
              </w:rPr>
              <m:t>m</m:t>
            </m:r>
            <m:ctrlPr>
              <w:rPr>
                <w:color w:val="auto"/>
              </w:rPr>
            </m:ctrlPr>
          </m:num>
          <m:den>
            <m:sSub>
              <m:sSubPr>
                <m:ctrlPr>
                  <w:rPr>
                    <w:color w:val="auto"/>
                  </w:rPr>
                </m:ctrlPr>
              </m:sSubPr>
              <m:e>
                <m:r>
                  <m:rPr/>
                  <w:rPr>
                    <w:color w:val="auto"/>
                  </w:rPr>
                  <m:t>V</m:t>
                </m:r>
                <m:ctrlPr>
                  <w:rPr>
                    <w:color w:val="auto"/>
                  </w:rPr>
                </m:ctrlPr>
              </m:e>
              <m:sub>
                <m:r>
                  <m:rPr>
                    <m:sty m:val="p"/>
                  </m:rPr>
                  <w:rPr>
                    <w:color w:val="auto"/>
                  </w:rPr>
                  <m:t>石</m:t>
                </m:r>
                <m:ctrlPr>
                  <w:rPr>
                    <w:color w:val="auto"/>
                  </w:rPr>
                </m:ctrlPr>
              </m:sub>
            </m:sSub>
            <m:ctrlPr>
              <w:rPr>
                <w:color w:val="auto"/>
              </w:rPr>
            </m:ctrlPr>
          </m:den>
        </m:f>
        <m:r>
          <m:rPr/>
          <w:rPr>
            <w:color w:val="auto"/>
          </w:rPr>
          <m:t>=</m:t>
        </m:r>
        <m:f>
          <m:fPr>
            <m:ctrlPr>
              <w:rPr>
                <w:color w:val="auto"/>
              </w:rPr>
            </m:ctrlPr>
          </m:fPr>
          <m:num>
            <m:r>
              <m:rPr/>
              <w:rPr>
                <w:color w:val="auto"/>
              </w:rPr>
              <m:t>62.4g</m:t>
            </m:r>
            <m:ctrlPr>
              <w:rPr>
                <w:color w:val="auto"/>
              </w:rPr>
            </m:ctrlPr>
          </m:num>
          <m:den>
            <m:r>
              <m:rPr/>
              <w:rPr>
                <w:color w:val="auto"/>
              </w:rPr>
              <m:t>20c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=3.12g∕c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①</m:t>
        </m:r>
      </m:oMath>
      <w:r>
        <w:rPr>
          <w:rFonts w:ascii="宋体" w:hAnsi="宋体" w:eastAsia="宋体" w:cs="宋体"/>
          <w:color w:val="auto"/>
          <w:kern w:val="0"/>
          <w:szCs w:val="21"/>
        </w:rPr>
        <w:t>右；</w:t>
      </w:r>
      <m:oMath>
        <m:r>
          <m:rPr/>
          <w:rPr>
            <w:color w:val="auto"/>
          </w:rPr>
          <m:t>②62.4</m:t>
        </m:r>
      </m:oMath>
      <w:r>
        <w:rPr>
          <w:rFonts w:ascii="宋体" w:hAnsi="宋体" w:eastAsia="宋体" w:cs="宋体"/>
          <w:color w:val="auto"/>
          <w:kern w:val="0"/>
          <w:szCs w:val="21"/>
        </w:rPr>
        <w:t>；</w:t>
      </w:r>
      <m:oMath>
        <m:r>
          <m:rPr/>
          <w:rPr>
            <w:color w:val="auto"/>
          </w:rPr>
          <m:t>③3.12</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①</m:t>
        </m:r>
      </m:oMath>
      <w:r>
        <w:rPr>
          <w:rFonts w:ascii="宋体" w:hAnsi="宋体" w:eastAsia="宋体" w:cs="宋体"/>
          <w:color w:val="auto"/>
          <w:kern w:val="0"/>
          <w:szCs w:val="21"/>
        </w:rPr>
        <w:t>调节天平横梁平衡时应调节横梁左右两端的平衡螺母，当指针恰好指在分度盘的中央或左右摆动幅度相同时，表示横梁平衡；指针向左偏，平衡螺母向右调；指针向右偏，平衡螺母向左调。</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根据天平的读数方法，物体的质量等于砝码的质量加上游码所对刻度，本标尺的分度值是</w:t>
      </w:r>
      <m:oMath>
        <m:r>
          <m:rPr/>
          <w:rPr>
            <w:color w:val="auto"/>
          </w:rPr>
          <m:t>0.2g</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③</m:t>
        </m:r>
      </m:oMath>
      <w:r>
        <w:rPr>
          <w:rFonts w:ascii="宋体" w:hAnsi="宋体" w:eastAsia="宋体" w:cs="宋体"/>
          <w:color w:val="auto"/>
          <w:kern w:val="0"/>
          <w:szCs w:val="21"/>
        </w:rPr>
        <w:t>读取矿石的体积时，视线与液面</w:t>
      </w:r>
      <m:oMath>
        <m:r>
          <m:rPr/>
          <w:rPr>
            <w:color w:val="auto"/>
          </w:rPr>
          <m:t>(</m:t>
        </m:r>
      </m:oMath>
      <w:r>
        <w:rPr>
          <w:rFonts w:ascii="宋体" w:hAnsi="宋体" w:eastAsia="宋体" w:cs="宋体"/>
          <w:color w:val="auto"/>
          <w:kern w:val="0"/>
          <w:szCs w:val="21"/>
        </w:rPr>
        <w:t>凹液面的底部</w:t>
      </w:r>
      <m:oMath>
        <m:r>
          <m:rPr/>
          <w:rPr>
            <w:color w:val="auto"/>
          </w:rPr>
          <m:t>)</m:t>
        </m:r>
      </m:oMath>
      <w:r>
        <w:rPr>
          <w:rFonts w:ascii="宋体" w:hAnsi="宋体" w:eastAsia="宋体" w:cs="宋体"/>
          <w:color w:val="auto"/>
          <w:kern w:val="0"/>
          <w:szCs w:val="21"/>
        </w:rPr>
        <w:t>相平。知道量筒水的体积</w:t>
      </w:r>
      <m:oMath>
        <m:sSub>
          <m:sSubPr>
            <m:ctrlPr>
              <w:rPr>
                <w:color w:val="auto"/>
              </w:rPr>
            </m:ctrlPr>
          </m:sSubPr>
          <m:e>
            <m:r>
              <m:rPr/>
              <w:rPr>
                <w:color w:val="auto"/>
              </w:rPr>
              <m:t>V</m:t>
            </m:r>
            <m:ctrlPr>
              <w:rPr>
                <w:color w:val="auto"/>
              </w:rPr>
            </m:ctrlPr>
          </m:e>
          <m:sub>
            <m:r>
              <m:rPr/>
              <w:rPr>
                <w:color w:val="auto"/>
              </w:rPr>
              <m:t>1</m:t>
            </m:r>
            <m:ctrlPr>
              <w:rPr>
                <w:color w:val="auto"/>
              </w:rPr>
            </m:ctrlPr>
          </m:sub>
        </m:sSub>
      </m:oMath>
      <w:r>
        <w:rPr>
          <w:rFonts w:ascii="宋体" w:hAnsi="宋体" w:eastAsia="宋体" w:cs="宋体"/>
          <w:color w:val="auto"/>
          <w:kern w:val="0"/>
          <w:szCs w:val="21"/>
        </w:rPr>
        <w:t>，读出放入矿石后水和矿石的总体积</w:t>
      </w:r>
      <m:oMath>
        <m:sSub>
          <m:sSubPr>
            <m:ctrlPr>
              <w:rPr>
                <w:color w:val="auto"/>
              </w:rPr>
            </m:ctrlPr>
          </m:sSubPr>
          <m:e>
            <m:r>
              <m:rPr/>
              <w:rPr>
                <w:color w:val="auto"/>
              </w:rPr>
              <m:t>V</m:t>
            </m:r>
            <m:ctrlPr>
              <w:rPr>
                <w:color w:val="auto"/>
              </w:rPr>
            </m:ctrlPr>
          </m:e>
          <m:sub>
            <m:r>
              <m:rPr/>
              <w:rPr>
                <w:color w:val="auto"/>
              </w:rPr>
              <m:t>2</m:t>
            </m:r>
            <m:ctrlPr>
              <w:rPr>
                <w:color w:val="auto"/>
              </w:rPr>
            </m:ctrlPr>
          </m:sub>
        </m:sSub>
      </m:oMath>
      <w:r>
        <w:rPr>
          <w:rFonts w:ascii="宋体" w:hAnsi="宋体" w:eastAsia="宋体" w:cs="宋体"/>
          <w:color w:val="auto"/>
          <w:kern w:val="0"/>
          <w:szCs w:val="21"/>
        </w:rPr>
        <w:t>，则</w:t>
      </w:r>
      <m:oMath>
        <m:sSub>
          <m:sSubPr>
            <m:ctrlPr>
              <w:rPr>
                <w:color w:val="auto"/>
              </w:rPr>
            </m:ctrlPr>
          </m:sSubPr>
          <m:e>
            <m:r>
              <m:rPr/>
              <w:rPr>
                <w:color w:val="auto"/>
              </w:rPr>
              <m:t>V</m:t>
            </m:r>
            <m:ctrlPr>
              <w:rPr>
                <w:color w:val="auto"/>
              </w:rPr>
            </m:ctrlPr>
          </m:e>
          <m:sub>
            <m:r>
              <m:rPr/>
              <w:rPr>
                <w:color w:val="auto"/>
              </w:rPr>
              <m:t>石</m:t>
            </m:r>
            <m:ctrlPr>
              <w:rPr>
                <w:color w:val="auto"/>
              </w:rPr>
            </m:ctrlPr>
          </m:sub>
        </m:sSub>
        <m:r>
          <m:rPr/>
          <w:rPr>
            <w:color w:val="auto"/>
          </w:rPr>
          <m:t>=</m:t>
        </m:r>
        <m:sSub>
          <m:sSubPr>
            <m:ctrlPr>
              <w:rPr>
                <w:color w:val="auto"/>
              </w:rPr>
            </m:ctrlPr>
          </m:sSubPr>
          <m:e>
            <m:r>
              <m:rPr/>
              <w:rPr>
                <w:color w:val="auto"/>
              </w:rPr>
              <m:t>V</m:t>
            </m:r>
            <m:ctrlPr>
              <w:rPr>
                <w:color w:val="auto"/>
              </w:rPr>
            </m:ctrlPr>
          </m:e>
          <m:sub>
            <m:r>
              <m:rPr/>
              <w:rPr>
                <w:color w:val="auto"/>
              </w:rPr>
              <m:t>2</m:t>
            </m:r>
            <m:ctrlPr>
              <w:rPr>
                <w:color w:val="auto"/>
              </w:rPr>
            </m:ctrlPr>
          </m:sub>
        </m:sSub>
        <m:r>
          <m:rPr/>
          <w:rPr>
            <w:color w:val="auto"/>
          </w:rPr>
          <m:t>−</m:t>
        </m:r>
        <m:sSub>
          <m:sSubPr>
            <m:ctrlPr>
              <w:rPr>
                <w:color w:val="auto"/>
              </w:rPr>
            </m:ctrlPr>
          </m:sSubPr>
          <m:e>
            <m:r>
              <m:rPr/>
              <w:rPr>
                <w:color w:val="auto"/>
              </w:rPr>
              <m:t>V</m:t>
            </m:r>
            <m:ctrlPr>
              <w:rPr>
                <w:color w:val="auto"/>
              </w:rPr>
            </m:ctrlPr>
          </m:e>
          <m:sub>
            <m:r>
              <m:rPr/>
              <w:rPr>
                <w:color w:val="auto"/>
              </w:rPr>
              <m:t>1</m:t>
            </m:r>
            <m:ctrlPr>
              <w:rPr>
                <w:color w:val="auto"/>
              </w:rPr>
            </m:ctrlPr>
          </m:sub>
        </m:sSub>
      </m:oMath>
      <w:r>
        <w:rPr>
          <w:rFonts w:ascii="宋体" w:hAnsi="宋体" w:eastAsia="宋体" w:cs="宋体"/>
          <w:color w:val="auto"/>
          <w:kern w:val="0"/>
          <w:szCs w:val="21"/>
        </w:rPr>
        <w:t>；根据密度公式，计算出矿石的密度。</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测固体密度的基本方法：用天平测出固体的质量</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，根据排水法测出固体的体积</w:t>
      </w:r>
      <w:r>
        <w:rPr>
          <w:rStyle w:val="15"/>
          <w:rFonts w:ascii="Times New Roman" w:hAnsi="Times New Roman" w:eastAsia="Times New Roman" w:cs="Times New Roman"/>
          <w:i/>
          <w:iCs/>
          <w:color w:val="auto"/>
          <w:kern w:val="0"/>
          <w:szCs w:val="21"/>
        </w:rPr>
        <w:t>V</w:t>
      </w:r>
      <w:r>
        <w:rPr>
          <w:rFonts w:ascii="宋体" w:hAnsi="宋体" w:eastAsia="宋体" w:cs="宋体"/>
          <w:color w:val="auto"/>
          <w:kern w:val="0"/>
          <w:szCs w:val="21"/>
        </w:rPr>
        <w:t>，用公式</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算出固体的密度；易错点：读游码时，要以左边为准。</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32.</w:t>
      </w:r>
      <w:r>
        <w:rPr>
          <w:rFonts w:ascii="宋体" w:hAnsi="宋体" w:eastAsia="宋体" w:cs="宋体"/>
          <w:color w:val="auto"/>
          <w:kern w:val="0"/>
          <w:szCs w:val="21"/>
        </w:rPr>
        <w:t>【答案】缩小；不能</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【解析】解：蜡烛在</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刻度处时，物距</w:t>
      </w:r>
      <m:oMath>
        <m:r>
          <m:rPr/>
          <w:rPr>
            <w:color w:val="auto"/>
          </w:rPr>
          <m:t>u=50cm−20cm=30cm</m:t>
        </m:r>
      </m:oMath>
      <w:r>
        <w:rPr>
          <w:rFonts w:ascii="宋体" w:hAnsi="宋体" w:eastAsia="宋体" w:cs="宋体"/>
          <w:color w:val="auto"/>
          <w:kern w:val="0"/>
          <w:szCs w:val="21"/>
        </w:rPr>
        <w:t>，凸透镜焦距是</w:t>
      </w:r>
      <w:r>
        <w:rPr>
          <w:rStyle w:val="15"/>
          <w:rFonts w:ascii="Times New Roman" w:hAnsi="Times New Roman" w:eastAsia="Times New Roman" w:cs="Times New Roman"/>
          <w:color w:val="auto"/>
          <w:kern w:val="0"/>
          <w:szCs w:val="21"/>
        </w:rPr>
        <w:t>12</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w:t>
      </w:r>
      <m:oMath>
        <m:r>
          <m:rPr/>
          <w:rPr>
            <w:color w:val="auto"/>
          </w:rPr>
          <m:t>u&gt;2f</m:t>
        </m:r>
      </m:oMath>
      <w:r>
        <w:rPr>
          <w:rFonts w:ascii="宋体" w:hAnsi="宋体" w:eastAsia="宋体" w:cs="宋体"/>
          <w:color w:val="auto"/>
          <w:kern w:val="0"/>
          <w:szCs w:val="21"/>
        </w:rPr>
        <w:t>，成倒立、缩小的实像。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蜡烛在</w:t>
      </w:r>
      <w:r>
        <w:rPr>
          <w:rStyle w:val="15"/>
          <w:rFonts w:ascii="Times New Roman" w:hAnsi="Times New Roman" w:eastAsia="Times New Roman" w:cs="Times New Roman"/>
          <w:color w:val="auto"/>
          <w:kern w:val="0"/>
          <w:szCs w:val="21"/>
        </w:rPr>
        <w:t>46</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刻度处时，物距</w:t>
      </w:r>
      <m:oMath>
        <m:r>
          <m:rPr/>
          <w:rPr>
            <w:color w:val="auto"/>
          </w:rPr>
          <m:t>u=50cm−46cm=4cm</m:t>
        </m:r>
      </m:oMath>
      <w:r>
        <w:rPr>
          <w:rFonts w:ascii="宋体" w:hAnsi="宋体" w:eastAsia="宋体" w:cs="宋体"/>
          <w:color w:val="auto"/>
          <w:kern w:val="0"/>
          <w:szCs w:val="21"/>
        </w:rPr>
        <w:t>，凸透镜焦距是</w:t>
      </w:r>
      <w:r>
        <w:rPr>
          <w:rStyle w:val="15"/>
          <w:rFonts w:ascii="Times New Roman" w:hAnsi="Times New Roman" w:eastAsia="Times New Roman" w:cs="Times New Roman"/>
          <w:color w:val="auto"/>
          <w:kern w:val="0"/>
          <w:szCs w:val="21"/>
        </w:rPr>
        <w:t>12</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w:t>
      </w:r>
      <m:oMath>
        <m:r>
          <m:rPr/>
          <w:rPr>
            <w:color w:val="auto"/>
          </w:rPr>
          <m:t>u&lt;f</m:t>
        </m:r>
      </m:oMath>
      <w:r>
        <w:rPr>
          <w:rFonts w:ascii="宋体" w:hAnsi="宋体" w:eastAsia="宋体" w:cs="宋体"/>
          <w:color w:val="auto"/>
          <w:kern w:val="0"/>
          <w:szCs w:val="21"/>
        </w:rPr>
        <w:t>，成正立、放大的虚像，虚像不能用光屏承接。</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故答案为：缩小；不能。</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计算物距，比较物距和焦距的关系，判断凸透镜的成像情况和应用：</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u&gt;2f</m:t>
        </m:r>
      </m:oMath>
      <w:r>
        <w:rPr>
          <w:rFonts w:ascii="宋体" w:hAnsi="宋体" w:eastAsia="宋体" w:cs="宋体"/>
          <w:color w:val="auto"/>
          <w:kern w:val="0"/>
          <w:szCs w:val="21"/>
        </w:rPr>
        <w:t>，成倒立、缩小的实像，应用于照相机和摄像机。</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2f&gt;u&gt;f</m:t>
        </m:r>
      </m:oMath>
      <w:r>
        <w:rPr>
          <w:rFonts w:ascii="宋体" w:hAnsi="宋体" w:eastAsia="宋体" w:cs="宋体"/>
          <w:color w:val="auto"/>
          <w:kern w:val="0"/>
          <w:szCs w:val="21"/>
        </w:rPr>
        <w:t>，成倒立、放大的实像，应用于幻灯机和投影仪。</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u&lt;f</m:t>
        </m:r>
      </m:oMath>
      <w:r>
        <w:rPr>
          <w:rFonts w:ascii="宋体" w:hAnsi="宋体" w:eastAsia="宋体" w:cs="宋体"/>
          <w:color w:val="auto"/>
          <w:kern w:val="0"/>
          <w:szCs w:val="21"/>
        </w:rPr>
        <w:t>，成正立、放大的虚像，应用于放大镜和老花镜。</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实像能用光屏承接，虚像不能用光屏承接。</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凸透镜三种成像情况和应用是凸透镜成像习题的重要依据，一定要熟练掌握。</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凸透镜成实像和虚像的区别，实像能用光屏承接，物像在凸透镜的异侧；虚像不能用光屏承接，物像在凸透镜的同侧。</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33.</w:t>
      </w:r>
      <w:r>
        <w:rPr>
          <w:rFonts w:ascii="宋体" w:hAnsi="宋体" w:eastAsia="宋体" w:cs="宋体"/>
          <w:color w:val="auto"/>
          <w:kern w:val="0"/>
          <w:szCs w:val="21"/>
        </w:rPr>
        <w:t>【答案】解：</w:t>
      </w:r>
      <m:oMath>
        <m:r>
          <m:rPr/>
          <w:rPr>
            <w:color w:val="auto"/>
          </w:rPr>
          <m:t>(1)</m:t>
        </m:r>
      </m:oMath>
      <w:r>
        <w:rPr>
          <w:rFonts w:ascii="宋体" w:hAnsi="宋体" w:eastAsia="宋体" w:cs="宋体"/>
          <w:color w:val="auto"/>
          <w:kern w:val="0"/>
          <w:szCs w:val="21"/>
        </w:rPr>
        <w:t>已知</w:t>
      </w:r>
      <m:oMath>
        <m:r>
          <m:rPr/>
          <w:rPr>
            <w:color w:val="auto"/>
          </w:rPr>
          <m:t>t=5s</m:t>
        </m:r>
      </m:oMath>
      <w:r>
        <w:rPr>
          <w:rFonts w:ascii="宋体" w:hAnsi="宋体" w:eastAsia="宋体" w:cs="宋体"/>
          <w:color w:val="auto"/>
          <w:kern w:val="0"/>
          <w:szCs w:val="21"/>
        </w:rPr>
        <w:t>，</w:t>
      </w:r>
      <m:oMath>
        <m:r>
          <m:rPr/>
          <w:rPr>
            <w:color w:val="auto"/>
          </w:rPr>
          <m:t>s=2m</m:t>
        </m:r>
      </m:oMath>
      <w:r>
        <w:rPr>
          <w:rFonts w:ascii="宋体" w:hAnsi="宋体" w:eastAsia="宋体" w:cs="宋体"/>
          <w:color w:val="auto"/>
          <w:kern w:val="0"/>
          <w:szCs w:val="21"/>
        </w:rPr>
        <w:t>，则物体运动的速度：</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r>
          <m:rPr/>
          <w:rPr>
            <w:color w:val="auto"/>
          </w:rPr>
          <m:t>=</m:t>
        </m:r>
        <m:f>
          <m:fPr>
            <m:ctrlPr>
              <w:rPr>
                <w:color w:val="auto"/>
              </w:rPr>
            </m:ctrlPr>
          </m:fPr>
          <m:num>
            <m:r>
              <m:rPr/>
              <w:rPr>
                <w:color w:val="auto"/>
              </w:rPr>
              <m:t>2m</m:t>
            </m:r>
            <m:ctrlPr>
              <w:rPr>
                <w:color w:val="auto"/>
              </w:rPr>
            </m:ctrlPr>
          </m:num>
          <m:den>
            <m:r>
              <m:rPr/>
              <w:rPr>
                <w:color w:val="auto"/>
              </w:rPr>
              <m:t>5s</m:t>
            </m:r>
            <m:ctrlPr>
              <w:rPr>
                <w:color w:val="auto"/>
              </w:rPr>
            </m:ctrlPr>
          </m:den>
        </m:f>
        <m:r>
          <m:rPr/>
          <w:rPr>
            <w:color w:val="auto"/>
          </w:rPr>
          <m:t>=0.4m/s</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由</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宋体" w:hAnsi="宋体" w:eastAsia="宋体" w:cs="宋体"/>
          <w:color w:val="auto"/>
          <w:kern w:val="0"/>
          <w:szCs w:val="21"/>
        </w:rPr>
        <w:t>得，</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分钟内物体通过的路程：</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s′=vt′=0.4m/s×10×60s=240m</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答：</w:t>
      </w:r>
      <m:oMath>
        <m:r>
          <m:rPr/>
          <w:rPr>
            <w:color w:val="auto"/>
          </w:rPr>
          <m:t>(1)</m:t>
        </m:r>
      </m:oMath>
      <w:r>
        <w:rPr>
          <w:rFonts w:ascii="宋体" w:hAnsi="宋体" w:eastAsia="宋体" w:cs="宋体"/>
          <w:color w:val="auto"/>
          <w:kern w:val="0"/>
          <w:szCs w:val="21"/>
        </w:rPr>
        <w:t>物体运动的速度为</w:t>
      </w:r>
      <m:oMath>
        <m:r>
          <m:rPr/>
          <w:rPr>
            <w:color w:val="auto"/>
          </w:rPr>
          <m:t>0.4m/s</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(2)10</m:t>
        </m:r>
      </m:oMath>
      <w:r>
        <w:rPr>
          <w:rFonts w:ascii="宋体" w:hAnsi="宋体" w:eastAsia="宋体" w:cs="宋体"/>
          <w:color w:val="auto"/>
          <w:kern w:val="0"/>
          <w:szCs w:val="21"/>
        </w:rPr>
        <w:t>分钟内物体通过的路程为</w:t>
      </w:r>
      <w:r>
        <w:rPr>
          <w:rStyle w:val="15"/>
          <w:rFonts w:ascii="Times New Roman" w:hAnsi="Times New Roman" w:eastAsia="Times New Roman" w:cs="Times New Roman"/>
          <w:color w:val="auto"/>
          <w:kern w:val="0"/>
          <w:szCs w:val="21"/>
        </w:rPr>
        <w:t>240</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w:t>
      </w:r>
      <m:oMath>
        <m:r>
          <m:rPr/>
          <w:rPr>
            <w:color w:val="auto"/>
          </w:rPr>
          <m:t>(1)</m:t>
        </m:r>
      </m:oMath>
      <w:r>
        <w:rPr>
          <w:rFonts w:ascii="宋体" w:hAnsi="宋体" w:eastAsia="宋体" w:cs="宋体"/>
          <w:color w:val="auto"/>
          <w:kern w:val="0"/>
          <w:szCs w:val="21"/>
        </w:rPr>
        <w:t>由</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宋体" w:hAnsi="宋体" w:eastAsia="宋体" w:cs="宋体"/>
          <w:color w:val="auto"/>
          <w:kern w:val="0"/>
          <w:szCs w:val="21"/>
        </w:rPr>
        <w:t>计算出物体运动的速度；</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根据</w:t>
      </w:r>
      <m:oMath>
        <m:r>
          <m:rPr/>
          <w:rPr>
            <w:color w:val="auto"/>
          </w:rPr>
          <m:t>s=vt</m:t>
        </m:r>
      </m:oMath>
      <w:r>
        <w:rPr>
          <w:rFonts w:ascii="宋体" w:hAnsi="宋体" w:eastAsia="宋体" w:cs="宋体"/>
          <w:color w:val="auto"/>
          <w:kern w:val="0"/>
          <w:szCs w:val="21"/>
        </w:rPr>
        <w:t>计算出物体通过的路程．</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本题主要考查了平均速度公式的应用，在掌握基本公式的同时，要能够灵活的变形，在代入数据时，注意单位、物理量的统一．</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34.</w:t>
      </w:r>
      <w:r>
        <w:rPr>
          <w:rFonts w:ascii="宋体" w:hAnsi="宋体" w:eastAsia="宋体" w:cs="宋体"/>
          <w:color w:val="auto"/>
          <w:kern w:val="0"/>
          <w:szCs w:val="21"/>
        </w:rPr>
        <w:t>【答案】解：</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由</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可得铁球中铁的体积：</w:t>
      </w:r>
    </w:p>
    <w:p>
      <w:pPr>
        <w:numPr>
          <w:ilvl w:val="0"/>
          <w:numId w:val="0"/>
        </w:numPr>
        <w:spacing w:before="0" w:after="0"/>
        <w:ind w:left="0"/>
        <w:textAlignment w:val="center"/>
        <w:rPr>
          <w:rFonts w:hint="eastAsia" w:ascii="宋体" w:hAnsi="宋体" w:eastAsia="宋体" w:cs="宋体"/>
          <w:color w:val="auto"/>
          <w:kern w:val="0"/>
          <w:szCs w:val="21"/>
          <w:lang w:eastAsia="zh-CN"/>
        </w:rPr>
      </w:pPr>
      <m:oMath>
        <m:sSub>
          <m:sSubPr>
            <m:ctrlPr>
              <w:rPr>
                <w:color w:val="auto"/>
              </w:rPr>
            </m:ctrlPr>
          </m:sSubPr>
          <m:e>
            <m:r>
              <m:rPr/>
              <w:rPr>
                <w:color w:val="auto"/>
              </w:rPr>
              <m:t>V</m:t>
            </m:r>
            <m:ctrlPr>
              <w:rPr>
                <w:color w:val="auto"/>
              </w:rPr>
            </m:ctrlPr>
          </m:e>
          <m:sub>
            <m:r>
              <m:rPr/>
              <w:rPr>
                <w:color w:val="auto"/>
              </w:rPr>
              <m:t>铁</m:t>
            </m:r>
            <m:ctrlPr>
              <w:rPr>
                <w:color w:val="auto"/>
              </w:rPr>
            </m:ctrlPr>
          </m:sub>
        </m:sSub>
        <m:r>
          <m:rPr/>
          <w:rPr>
            <w:color w:val="auto"/>
          </w:rPr>
          <m:t>=</m:t>
        </m:r>
        <m:f>
          <m:fPr>
            <m:ctrlPr>
              <w:rPr>
                <w:color w:val="auto"/>
              </w:rPr>
            </m:ctrlPr>
          </m:fPr>
          <m:num>
            <m:r>
              <m:rPr/>
              <w:rPr>
                <w:color w:val="auto"/>
              </w:rPr>
              <m:t>m</m:t>
            </m:r>
            <m:ctrlPr>
              <w:rPr>
                <w:color w:val="auto"/>
              </w:rPr>
            </m:ctrlPr>
          </m:num>
          <m:den>
            <m:sSub>
              <m:sSubPr>
                <m:ctrlPr>
                  <w:rPr>
                    <w:color w:val="auto"/>
                  </w:rPr>
                </m:ctrlPr>
              </m:sSubPr>
              <m:e>
                <m:r>
                  <m:rPr/>
                  <w:rPr>
                    <w:color w:val="auto"/>
                  </w:rPr>
                  <m:t>ρ</m:t>
                </m:r>
                <m:ctrlPr>
                  <w:rPr>
                    <w:color w:val="auto"/>
                  </w:rPr>
                </m:ctrlPr>
              </m:e>
              <m:sub>
                <m:r>
                  <m:rPr>
                    <m:sty m:val="p"/>
                  </m:rPr>
                  <w:rPr>
                    <w:color w:val="auto"/>
                  </w:rPr>
                  <m:t>铁</m:t>
                </m:r>
                <m:ctrlPr>
                  <w:rPr>
                    <w:color w:val="auto"/>
                  </w:rPr>
                </m:ctrlPr>
              </m:sub>
            </m:sSub>
            <m:ctrlPr>
              <w:rPr>
                <w:color w:val="auto"/>
              </w:rPr>
            </m:ctrlPr>
          </m:den>
        </m:f>
        <m:r>
          <m:rPr/>
          <w:rPr>
            <w:color w:val="auto"/>
          </w:rPr>
          <m:t>=</m:t>
        </m:r>
        <m:f>
          <m:fPr>
            <m:ctrlPr>
              <w:rPr>
                <w:color w:val="auto"/>
              </w:rPr>
            </m:ctrlPr>
          </m:fPr>
          <m:num>
            <m:r>
              <m:rPr/>
              <w:rPr>
                <w:color w:val="auto"/>
              </w:rPr>
              <m:t>158g</m:t>
            </m:r>
            <m:ctrlPr>
              <w:rPr>
                <w:color w:val="auto"/>
              </w:rPr>
            </m:ctrlPr>
          </m:num>
          <m:den>
            <m:r>
              <m:rPr/>
              <w:rPr>
                <w:color w:val="auto"/>
              </w:rPr>
              <m:t>7.9g/c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=20c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因</w:t>
      </w:r>
      <m:oMath>
        <m:sSub>
          <m:sSubPr>
            <m:ctrlPr>
              <w:rPr>
                <w:color w:val="auto"/>
              </w:rPr>
            </m:ctrlPr>
          </m:sSubPr>
          <m:e>
            <m:r>
              <m:rPr/>
              <w:rPr>
                <w:color w:val="auto"/>
              </w:rPr>
              <m:t>V</m:t>
            </m:r>
            <m:ctrlPr>
              <w:rPr>
                <w:color w:val="auto"/>
              </w:rPr>
            </m:ctrlPr>
          </m:e>
          <m:sub>
            <m:r>
              <m:rPr/>
              <w:rPr>
                <w:color w:val="auto"/>
              </w:rPr>
              <m:t>铁</m:t>
            </m:r>
            <m:ctrlPr>
              <w:rPr>
                <w:color w:val="auto"/>
              </w:rPr>
            </m:ctrlPr>
          </m:sub>
        </m:sSub>
        <m:r>
          <m:rPr/>
          <w:rPr>
            <w:color w:val="auto"/>
          </w:rPr>
          <m:t>&lt;</m:t>
        </m:r>
        <m:sSub>
          <m:sSubPr>
            <m:ctrlPr>
              <w:rPr>
                <w:color w:val="auto"/>
              </w:rPr>
            </m:ctrlPr>
          </m:sSubPr>
          <m:e>
            <m:r>
              <m:rPr/>
              <w:rPr>
                <w:color w:val="auto"/>
              </w:rPr>
              <m:t>V</m:t>
            </m:r>
            <m:ctrlPr>
              <w:rPr>
                <w:color w:val="auto"/>
              </w:rPr>
            </m:ctrlPr>
          </m:e>
          <m:sub>
            <m:r>
              <m:rPr/>
              <w:rPr>
                <w:color w:val="auto"/>
              </w:rPr>
              <m:t>球</m:t>
            </m:r>
            <m:ctrlPr>
              <w:rPr>
                <w:color w:val="auto"/>
              </w:rPr>
            </m:ctrlPr>
          </m:sub>
        </m:sSub>
        <m:r>
          <m:rPr/>
          <w:rPr>
            <w:color w:val="auto"/>
          </w:rPr>
          <m:t>=40c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所以此球为空心；</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空心部分的体积：</w:t>
      </w:r>
    </w:p>
    <w:p>
      <w:pPr>
        <w:numPr>
          <w:ilvl w:val="0"/>
          <w:numId w:val="0"/>
        </w:numPr>
        <w:spacing w:before="0" w:after="0"/>
        <w:ind w:left="0"/>
        <w:textAlignment w:val="center"/>
        <w:rPr>
          <w:rFonts w:hint="eastAsia" w:ascii="宋体" w:hAnsi="宋体" w:eastAsia="宋体" w:cs="宋体"/>
          <w:color w:val="auto"/>
          <w:kern w:val="0"/>
          <w:szCs w:val="21"/>
          <w:lang w:eastAsia="zh-CN"/>
        </w:rPr>
      </w:pPr>
      <m:oMath>
        <m:sSub>
          <m:sSubPr>
            <m:ctrlPr>
              <w:rPr>
                <w:color w:val="auto"/>
              </w:rPr>
            </m:ctrlPr>
          </m:sSubPr>
          <m:e>
            <m:r>
              <m:rPr/>
              <w:rPr>
                <w:color w:val="auto"/>
              </w:rPr>
              <m:t>V</m:t>
            </m:r>
            <m:ctrlPr>
              <w:rPr>
                <w:color w:val="auto"/>
              </w:rPr>
            </m:ctrlPr>
          </m:e>
          <m:sub>
            <m:r>
              <m:rPr/>
              <w:rPr>
                <w:color w:val="auto"/>
              </w:rPr>
              <m:t>空</m:t>
            </m:r>
            <m:ctrlPr>
              <w:rPr>
                <w:color w:val="auto"/>
              </w:rPr>
            </m:ctrlPr>
          </m:sub>
        </m:sSub>
        <m:r>
          <m:rPr/>
          <w:rPr>
            <w:color w:val="auto"/>
          </w:rPr>
          <m:t>=</m:t>
        </m:r>
        <m:sSub>
          <m:sSubPr>
            <m:ctrlPr>
              <w:rPr>
                <w:color w:val="auto"/>
              </w:rPr>
            </m:ctrlPr>
          </m:sSubPr>
          <m:e>
            <m:r>
              <m:rPr/>
              <w:rPr>
                <w:color w:val="auto"/>
              </w:rPr>
              <m:t>V</m:t>
            </m:r>
            <m:ctrlPr>
              <w:rPr>
                <w:color w:val="auto"/>
              </w:rPr>
            </m:ctrlPr>
          </m:e>
          <m:sub>
            <m:r>
              <m:rPr/>
              <w:rPr>
                <w:color w:val="auto"/>
              </w:rPr>
              <m:t>球</m:t>
            </m:r>
            <m:ctrlPr>
              <w:rPr>
                <w:color w:val="auto"/>
              </w:rPr>
            </m:ctrlPr>
          </m:sub>
        </m:sSub>
        <m:r>
          <m:rPr/>
          <w:rPr>
            <w:color w:val="auto"/>
          </w:rPr>
          <m:t>−</m:t>
        </m:r>
        <m:sSub>
          <m:sSubPr>
            <m:ctrlPr>
              <w:rPr>
                <w:color w:val="auto"/>
              </w:rPr>
            </m:ctrlPr>
          </m:sSubPr>
          <m:e>
            <m:r>
              <m:rPr/>
              <w:rPr>
                <w:color w:val="auto"/>
              </w:rPr>
              <m:t>V</m:t>
            </m:r>
            <m:ctrlPr>
              <w:rPr>
                <w:color w:val="auto"/>
              </w:rPr>
            </m:ctrlPr>
          </m:e>
          <m:sub>
            <m:r>
              <m:rPr/>
              <w:rPr>
                <w:color w:val="auto"/>
              </w:rPr>
              <m:t>铁</m:t>
            </m:r>
            <m:ctrlPr>
              <w:rPr>
                <w:color w:val="auto"/>
              </w:rPr>
            </m:ctrlPr>
          </m:sub>
        </m:sSub>
        <m:r>
          <m:rPr/>
          <w:rPr>
            <w:color w:val="auto"/>
          </w:rPr>
          <m:t>=40c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−20c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=20c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注满水后水的体积：</w:t>
      </w:r>
    </w:p>
    <w:p>
      <w:pPr>
        <w:numPr>
          <w:ilvl w:val="0"/>
          <w:numId w:val="0"/>
        </w:numPr>
        <w:spacing w:before="0" w:after="0"/>
        <w:ind w:left="0"/>
        <w:textAlignment w:val="center"/>
        <w:rPr>
          <w:rFonts w:hint="eastAsia" w:ascii="宋体" w:hAnsi="宋体" w:eastAsia="宋体" w:cs="宋体"/>
          <w:color w:val="auto"/>
          <w:kern w:val="0"/>
          <w:szCs w:val="21"/>
          <w:lang w:eastAsia="zh-CN"/>
        </w:rPr>
      </w:pPr>
      <m:oMath>
        <m:sSub>
          <m:sSubPr>
            <m:ctrlPr>
              <w:rPr>
                <w:color w:val="auto"/>
              </w:rPr>
            </m:ctrlPr>
          </m:sSubPr>
          <m:e>
            <m:r>
              <m:rPr/>
              <w:rPr>
                <w:color w:val="auto"/>
              </w:rPr>
              <m:t>V</m:t>
            </m:r>
            <m:ctrlPr>
              <w:rPr>
                <w:color w:val="auto"/>
              </w:rPr>
            </m:ctrlPr>
          </m:e>
          <m:sub>
            <m:r>
              <m:rPr/>
              <w:rPr>
                <w:color w:val="auto"/>
              </w:rPr>
              <m:t>水</m:t>
            </m:r>
            <m:ctrlPr>
              <w:rPr>
                <w:color w:val="auto"/>
              </w:rPr>
            </m:ctrlPr>
          </m:sub>
        </m:sSub>
        <m:r>
          <m:rPr/>
          <w:rPr>
            <w:color w:val="auto"/>
          </w:rPr>
          <m:t>=</m:t>
        </m:r>
        <m:sSub>
          <m:sSubPr>
            <m:ctrlPr>
              <w:rPr>
                <w:color w:val="auto"/>
              </w:rPr>
            </m:ctrlPr>
          </m:sSubPr>
          <m:e>
            <m:r>
              <m:rPr/>
              <w:rPr>
                <w:color w:val="auto"/>
              </w:rPr>
              <m:t>V</m:t>
            </m:r>
            <m:ctrlPr>
              <w:rPr>
                <w:color w:val="auto"/>
              </w:rPr>
            </m:ctrlPr>
          </m:e>
          <m:sub>
            <m:r>
              <m:rPr/>
              <w:rPr>
                <w:color w:val="auto"/>
              </w:rPr>
              <m:t>空</m:t>
            </m:r>
            <m:ctrlPr>
              <w:rPr>
                <w:color w:val="auto"/>
              </w:rPr>
            </m:ctrlPr>
          </m:sub>
        </m:sSub>
        <m:r>
          <m:rPr/>
          <w:rPr>
            <w:color w:val="auto"/>
          </w:rPr>
          <m:t>=20c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注满水后水的质量：</w:t>
      </w:r>
    </w:p>
    <w:p>
      <w:pPr>
        <w:numPr>
          <w:ilvl w:val="0"/>
          <w:numId w:val="0"/>
        </w:numPr>
        <w:spacing w:before="0" w:after="0"/>
        <w:ind w:left="0"/>
        <w:textAlignment w:val="center"/>
        <w:rPr>
          <w:rFonts w:hint="eastAsia" w:ascii="宋体" w:hAnsi="宋体" w:eastAsia="宋体" w:cs="宋体"/>
          <w:color w:val="auto"/>
          <w:kern w:val="0"/>
          <w:szCs w:val="21"/>
          <w:lang w:eastAsia="zh-CN"/>
        </w:rPr>
      </w:pPr>
      <m:oMath>
        <m:sSub>
          <m:sSubPr>
            <m:ctrlPr>
              <w:rPr>
                <w:color w:val="auto"/>
              </w:rPr>
            </m:ctrlPr>
          </m:sSubPr>
          <m:e>
            <m:r>
              <m:rPr/>
              <w:rPr>
                <w:color w:val="auto"/>
              </w:rPr>
              <m:t>m</m:t>
            </m:r>
            <m:ctrlPr>
              <w:rPr>
                <w:color w:val="auto"/>
              </w:rPr>
            </m:ctrlPr>
          </m:e>
          <m:sub>
            <m:r>
              <m:rPr/>
              <w:rPr>
                <w:color w:val="auto"/>
              </w:rPr>
              <m:t>水</m:t>
            </m:r>
            <m:ctrlPr>
              <w:rPr>
                <w:color w:val="auto"/>
              </w:rPr>
            </m:ctrlPr>
          </m:sub>
        </m:sSub>
        <m:r>
          <m:rPr/>
          <w:rPr>
            <w:color w:val="auto"/>
          </w:rPr>
          <m:t>=</m:t>
        </m:r>
        <m:sSub>
          <m:sSubPr>
            <m:ctrlPr>
              <w:rPr>
                <w:color w:val="auto"/>
              </w:rPr>
            </m:ctrlPr>
          </m:sSubPr>
          <m:e>
            <m:r>
              <m:rPr/>
              <w:rPr>
                <w:color w:val="auto"/>
              </w:rPr>
              <m:t>ρ</m:t>
            </m:r>
            <m:ctrlPr>
              <w:rPr>
                <w:color w:val="auto"/>
              </w:rPr>
            </m:ctrlPr>
          </m:e>
          <m:sub>
            <m:r>
              <m:rPr/>
              <w:rPr>
                <w:color w:val="auto"/>
              </w:rPr>
              <m:t>水</m:t>
            </m:r>
            <m:ctrlPr>
              <w:rPr>
                <w:color w:val="auto"/>
              </w:rPr>
            </m:ctrlPr>
          </m:sub>
        </m:sSub>
        <m:sSub>
          <m:sSubPr>
            <m:ctrlPr>
              <w:rPr>
                <w:color w:val="auto"/>
              </w:rPr>
            </m:ctrlPr>
          </m:sSubPr>
          <m:e>
            <m:r>
              <m:rPr/>
              <w:rPr>
                <w:color w:val="auto"/>
              </w:rPr>
              <m:t>V</m:t>
            </m:r>
            <m:ctrlPr>
              <w:rPr>
                <w:color w:val="auto"/>
              </w:rPr>
            </m:ctrlPr>
          </m:e>
          <m:sub>
            <m:r>
              <m:rPr/>
              <w:rPr>
                <w:color w:val="auto"/>
              </w:rPr>
              <m:t>水</m:t>
            </m:r>
            <m:ctrlPr>
              <w:rPr>
                <w:color w:val="auto"/>
              </w:rPr>
            </m:ctrlPr>
          </m:sub>
        </m:sSub>
        <m:r>
          <m:rPr/>
          <w:rPr>
            <w:color w:val="auto"/>
          </w:rPr>
          <m:t>=1.0g/c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×20c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=20g</m:t>
        </m:r>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答：</w:t>
      </w:r>
      <m:oMath>
        <m:r>
          <m:rPr/>
          <w:rPr>
            <w:color w:val="auto"/>
          </w:rPr>
          <m:t>(1)</m:t>
        </m:r>
      </m:oMath>
      <w:r>
        <w:rPr>
          <w:rFonts w:ascii="宋体" w:hAnsi="宋体" w:eastAsia="宋体" w:cs="宋体"/>
          <w:color w:val="auto"/>
          <w:kern w:val="0"/>
          <w:szCs w:val="21"/>
        </w:rPr>
        <w:t>这个铁球是空心的；</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空心部分的体积是</w:t>
      </w:r>
      <m:oMath>
        <m:r>
          <m:rPr/>
          <w:rPr>
            <w:color w:val="auto"/>
          </w:rPr>
          <m:t>20c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空心部分注满水，水的质量是</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w:t>
      </w:r>
      <m:oMath>
        <m:r>
          <m:rPr/>
          <w:rPr>
            <w:color w:val="auto"/>
          </w:rPr>
          <m:t>(1)</m:t>
        </m:r>
      </m:oMath>
      <w:r>
        <w:rPr>
          <w:rFonts w:ascii="宋体" w:hAnsi="宋体" w:eastAsia="宋体" w:cs="宋体"/>
          <w:color w:val="auto"/>
          <w:kern w:val="0"/>
          <w:szCs w:val="21"/>
        </w:rPr>
        <w:t>根据</w:t>
      </w:r>
      <m:oMath>
        <m:r>
          <m:rPr/>
          <w:rPr>
            <w:color w:val="auto"/>
          </w:rPr>
          <m:t>V=</m:t>
        </m:r>
        <m:f>
          <m:fPr>
            <m:ctrlPr>
              <w:rPr>
                <w:color w:val="auto"/>
              </w:rPr>
            </m:ctrlPr>
          </m:fPr>
          <m:num>
            <m:r>
              <m:rPr/>
              <w:rPr>
                <w:color w:val="auto"/>
              </w:rPr>
              <m:t>m</m:t>
            </m:r>
            <m:ctrlPr>
              <w:rPr>
                <w:color w:val="auto"/>
              </w:rPr>
            </m:ctrlPr>
          </m:num>
          <m:den>
            <m:r>
              <m:rPr/>
              <w:rPr>
                <w:color w:val="auto"/>
              </w:rPr>
              <m:t>ρ</m:t>
            </m:r>
            <m:ctrlPr>
              <w:rPr>
                <w:color w:val="auto"/>
              </w:rPr>
            </m:ctrlPr>
          </m:den>
        </m:f>
      </m:oMath>
      <w:r>
        <w:rPr>
          <w:rFonts w:ascii="宋体" w:hAnsi="宋体" w:eastAsia="宋体" w:cs="宋体"/>
          <w:color w:val="auto"/>
          <w:kern w:val="0"/>
          <w:szCs w:val="21"/>
        </w:rPr>
        <w:t>求出铁球中铁的体积，再与铁球的实际体积相比较，如果相等，则是实心的，如果实心体积小于实际体积，则是空心的；</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用铁球的实际体积减去铁的体积就是空心部分的体积；</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空心部分的体积也是空心部分注满水后水的体积，根据</w:t>
      </w:r>
      <m:oMath>
        <m:r>
          <m:rPr/>
          <w:rPr>
            <w:color w:val="auto"/>
          </w:rPr>
          <m:t>m=ρV</m:t>
        </m:r>
      </m:oMath>
      <w:r>
        <w:rPr>
          <w:rFonts w:ascii="宋体" w:hAnsi="宋体" w:eastAsia="宋体" w:cs="宋体"/>
          <w:color w:val="auto"/>
          <w:kern w:val="0"/>
          <w:szCs w:val="21"/>
        </w:rPr>
        <w:t>求出水的质量。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本题考查了空心问题，关键是知道空心部分注满水后水的体积等于空心部分的体积，计算过程要注意单位的换算和统一。</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35.</w:t>
      </w:r>
      <w:r>
        <w:rPr>
          <w:rFonts w:ascii="宋体" w:hAnsi="宋体" w:eastAsia="宋体" w:cs="宋体"/>
          <w:color w:val="auto"/>
          <w:kern w:val="0"/>
          <w:szCs w:val="21"/>
        </w:rPr>
        <w:t>【答案】解：</w:t>
      </w:r>
      <m:oMath>
        <m:r>
          <m:rPr/>
          <w:rPr>
            <w:color w:val="auto"/>
          </w:rPr>
          <m:t>①</m:t>
        </m:r>
      </m:oMath>
      <w:r>
        <w:rPr>
          <w:rFonts w:ascii="宋体" w:hAnsi="宋体" w:eastAsia="宋体" w:cs="宋体"/>
          <w:color w:val="auto"/>
          <w:kern w:val="0"/>
          <w:szCs w:val="21"/>
        </w:rPr>
        <w:t>通过焦点的光线经凸透镜折射后将平行于主光轴；</w:t>
      </w:r>
    </w:p>
    <w:p>
      <w:pPr>
        <w:numPr>
          <w:ilvl w:val="0"/>
          <w:numId w:val="0"/>
        </w:numPr>
        <w:spacing w:before="0" w:after="0"/>
        <w:ind w:left="0"/>
        <w:textAlignment w:val="center"/>
        <w:rPr>
          <w:rFonts w:hint="eastAsia" w:ascii="宋体" w:hAnsi="宋体" w:eastAsia="宋体" w:cs="宋体"/>
          <w:color w:val="auto"/>
          <w:kern w:val="0"/>
          <w:szCs w:val="21"/>
          <w:lang w:eastAsia="zh-CN"/>
        </w:rPr>
      </w:pPr>
      <m:oMath>
        <m:r>
          <m:rPr/>
          <w:rPr>
            <w:color w:val="auto"/>
          </w:rPr>
          <m:t>②</m:t>
        </m:r>
      </m:oMath>
      <w:r>
        <w:rPr>
          <w:rFonts w:ascii="宋体" w:hAnsi="宋体" w:eastAsia="宋体" w:cs="宋体"/>
          <w:color w:val="auto"/>
          <w:kern w:val="0"/>
          <w:szCs w:val="21"/>
        </w:rPr>
        <w:t>延长线过另一侧焦点的光线经凹透镜折射后将平行于主光轴。如图所示：</w: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i1035" o:spt="75" type="#_x0000_t75" style="height:78pt;width:219.75pt;" filled="f" o:preferrelative="t" stroked="f" coordsize="21600,21600">
            <v:path/>
            <v:fill on="f" focussize="0,0"/>
            <v:stroke on="f" joinstyle="miter"/>
            <v:imagedata r:id="rId31" o:title=""/>
            <o:lock v:ext="edit" aspectratio="t"/>
            <w10:wrap type="none"/>
            <w10:anchorlock/>
          </v:shape>
        </w:pic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【解析】在作凸透镜、凹透镜的光路图时，先确定所给的光线的特点再根据透镜的光学特点来作图。</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凹透镜三条特殊光线的作图：</w:t>
      </w:r>
      <m:oMath>
        <m:r>
          <m:rPr/>
          <w:rPr>
            <w:color w:val="auto"/>
          </w:rPr>
          <m:t>①</m:t>
        </m:r>
      </m:oMath>
      <w:r>
        <w:rPr>
          <w:rFonts w:ascii="宋体" w:hAnsi="宋体" w:eastAsia="宋体" w:cs="宋体"/>
          <w:color w:val="auto"/>
          <w:kern w:val="0"/>
          <w:szCs w:val="21"/>
        </w:rPr>
        <w:t>延长线过另一侧焦点的光线经凹透镜折射后将平行于主光轴。</w:t>
      </w:r>
      <m:oMath>
        <m:r>
          <m:rPr/>
          <w:rPr>
            <w:color w:val="auto"/>
          </w:rPr>
          <m:t>②</m:t>
        </m:r>
      </m:oMath>
      <w:r>
        <w:rPr>
          <w:rFonts w:ascii="宋体" w:hAnsi="宋体" w:eastAsia="宋体" w:cs="宋体"/>
          <w:color w:val="auto"/>
          <w:kern w:val="0"/>
          <w:szCs w:val="21"/>
        </w:rPr>
        <w:t>平行于主光轴的光线经凹透镜折射后，其折射光线的反向延长线过焦点。</w:t>
      </w:r>
      <m:oMath>
        <m:r>
          <m:rPr/>
          <w:rPr>
            <w:color w:val="auto"/>
          </w:rPr>
          <m:t>③</m:t>
        </m:r>
      </m:oMath>
      <w:r>
        <w:rPr>
          <w:rFonts w:ascii="宋体" w:hAnsi="宋体" w:eastAsia="宋体" w:cs="宋体"/>
          <w:color w:val="auto"/>
          <w:kern w:val="0"/>
          <w:szCs w:val="21"/>
        </w:rPr>
        <w:t>过光心的光线经凹透镜折射后传播方向不改变。</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凸透镜的三条特殊光线：</w:t>
      </w:r>
      <m:oMath>
        <m:r>
          <m:rPr/>
          <w:rPr>
            <w:color w:val="auto"/>
          </w:rPr>
          <m:t>①</m:t>
        </m:r>
      </m:oMath>
      <w:r>
        <w:rPr>
          <w:rFonts w:ascii="宋体" w:hAnsi="宋体" w:eastAsia="宋体" w:cs="宋体"/>
          <w:color w:val="auto"/>
          <w:kern w:val="0"/>
          <w:szCs w:val="21"/>
        </w:rPr>
        <w:t>通过焦点的光线经凸透镜折射后将平行于主光轴。</w:t>
      </w:r>
      <m:oMath>
        <m:r>
          <m:rPr/>
          <w:rPr>
            <w:color w:val="auto"/>
          </w:rPr>
          <m:t>②</m:t>
        </m:r>
      </m:oMath>
      <w:r>
        <w:rPr>
          <w:rFonts w:ascii="宋体" w:hAnsi="宋体" w:eastAsia="宋体" w:cs="宋体"/>
          <w:color w:val="auto"/>
          <w:kern w:val="0"/>
          <w:szCs w:val="21"/>
        </w:rPr>
        <w:t>平行于主光轴的光线经凸透镜折射后将过焦点。</w:t>
      </w:r>
      <m:oMath>
        <m:r>
          <m:rPr/>
          <w:rPr>
            <w:color w:val="auto"/>
          </w:rPr>
          <m:t>③</m:t>
        </m:r>
      </m:oMath>
      <w:r>
        <w:rPr>
          <w:rFonts w:ascii="宋体" w:hAnsi="宋体" w:eastAsia="宋体" w:cs="宋体"/>
          <w:color w:val="auto"/>
          <w:kern w:val="0"/>
          <w:szCs w:val="21"/>
        </w:rPr>
        <w:t>过光心的光线经凸透镜折射后传播方向不改变。</w: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color w:val="auto"/>
          <w:kern w:val="0"/>
          <w:sz w:val="24"/>
          <w:szCs w:val="24"/>
        </w:rPr>
        <w:t>36.</w:t>
      </w:r>
      <w:r>
        <w:rPr>
          <w:rFonts w:ascii="宋体" w:hAnsi="宋体" w:eastAsia="宋体" w:cs="宋体"/>
          <w:color w:val="auto"/>
          <w:kern w:val="0"/>
          <w:szCs w:val="21"/>
        </w:rPr>
        <w:t>【答案】</w:t>
      </w:r>
      <w:r>
        <w:rPr>
          <w:rFonts w:ascii="Times New Roman" w:hAnsi="Times New Roman" w:eastAsia="Times New Roman" w:cs="Times New Roman"/>
          <w:strike w:val="0"/>
          <w:color w:val="auto"/>
          <w:kern w:val="0"/>
          <w:sz w:val="24"/>
          <w:szCs w:val="24"/>
          <w:u w:val="none"/>
        </w:rPr>
        <w:pict>
          <v:shape id="_x0000_i1036" o:spt="75" type="#_x0000_t75" style="height:81pt;width:96pt;" filled="f" o:preferrelative="t" stroked="f" coordsize="21600,21600">
            <v:path/>
            <v:fill on="f" focussize="0,0"/>
            <v:stroke on="f" joinstyle="miter"/>
            <v:imagedata r:id="rId32" o:title=""/>
            <o:lock v:ext="edit" aspectratio="t"/>
            <w10:wrap type="none"/>
            <w10:anchorlock/>
          </v:shape>
        </w:pict>
      </w:r>
    </w:p>
    <w:p>
      <w:pPr>
        <w:numPr>
          <w:ilvl w:val="0"/>
          <w:numId w:val="0"/>
        </w:numPr>
        <w:spacing w:before="0" w:after="0"/>
        <w:ind w:left="0"/>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本题考查了平面镜成像的做法，掌握平面镜成像的规律是解题的关键；</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作物体在平面镜中所成的像，常用方法是：作出端点</w:t>
      </w:r>
      <m:oMath>
        <m:r>
          <m:rPr/>
          <w:rPr>
            <w:color w:val="auto"/>
          </w:rPr>
          <m:t>(</m:t>
        </m:r>
      </m:oMath>
      <w:r>
        <w:rPr>
          <w:rFonts w:ascii="宋体" w:hAnsi="宋体" w:eastAsia="宋体" w:cs="宋体"/>
          <w:color w:val="auto"/>
          <w:kern w:val="0"/>
          <w:szCs w:val="21"/>
        </w:rPr>
        <w:t>或关键点</w:t>
      </w:r>
      <m:oMath>
        <m:r>
          <m:rPr/>
          <w:rPr>
            <w:color w:val="auto"/>
          </w:rPr>
          <m:t>)</m:t>
        </m:r>
      </m:oMath>
      <w:r>
        <w:rPr>
          <w:rFonts w:ascii="宋体" w:hAnsi="宋体" w:eastAsia="宋体" w:cs="宋体"/>
          <w:color w:val="auto"/>
          <w:kern w:val="0"/>
          <w:szCs w:val="21"/>
        </w:rPr>
        <w:t>的像点，用虚线连接像点得到物体的像。平面镜成像的特点是：像与物关于平面镜对称，可以先作出物体端点</w:t>
      </w:r>
      <w:r>
        <w:rPr>
          <w:rStyle w:val="15"/>
          <w:rFonts w:ascii="Times New Roman" w:hAnsi="Times New Roman" w:eastAsia="Times New Roman" w:cs="Times New Roman"/>
          <w:i/>
          <w:iCs/>
          <w:color w:val="auto"/>
          <w:kern w:val="0"/>
          <w:szCs w:val="21"/>
        </w:rPr>
        <w:t>AB</w:t>
      </w:r>
      <w:r>
        <w:rPr>
          <w:rFonts w:ascii="宋体" w:hAnsi="宋体" w:eastAsia="宋体" w:cs="宋体"/>
          <w:color w:val="auto"/>
          <w:kern w:val="0"/>
          <w:szCs w:val="21"/>
        </w:rPr>
        <w:t>的像点</w:t>
      </w:r>
      <m:oMath>
        <m:r>
          <m:rPr/>
          <w:rPr>
            <w:color w:val="auto"/>
          </w:rPr>
          <m:t>A′</m:t>
        </m:r>
      </m:oMath>
      <w:r>
        <w:rPr>
          <w:rFonts w:ascii="宋体" w:hAnsi="宋体" w:eastAsia="宋体" w:cs="宋体"/>
          <w:color w:val="auto"/>
          <w:kern w:val="0"/>
          <w:szCs w:val="21"/>
        </w:rPr>
        <w:t>、</w:t>
      </w:r>
      <m:oMath>
        <m:r>
          <m:rPr/>
          <w:rPr>
            <w:color w:val="auto"/>
          </w:rPr>
          <m:t>B′</m:t>
        </m:r>
      </m:oMath>
      <w:r>
        <w:rPr>
          <w:rFonts w:ascii="宋体" w:hAnsi="宋体" w:eastAsia="宋体" w:cs="宋体"/>
          <w:color w:val="auto"/>
          <w:kern w:val="0"/>
          <w:szCs w:val="21"/>
        </w:rPr>
        <w:t>，连接</w:t>
      </w:r>
      <m:oMath>
        <m:r>
          <m:rPr/>
          <w:rPr>
            <w:color w:val="auto"/>
          </w:rPr>
          <m:t>A′</m:t>
        </m:r>
      </m:oMath>
      <w:r>
        <w:rPr>
          <w:rFonts w:ascii="宋体" w:hAnsi="宋体" w:eastAsia="宋体" w:cs="宋体"/>
          <w:color w:val="auto"/>
          <w:kern w:val="0"/>
          <w:szCs w:val="21"/>
        </w:rPr>
        <w:t>、</w:t>
      </w:r>
      <m:oMath>
        <m:r>
          <m:rPr/>
          <w:rPr>
            <w:color w:val="auto"/>
          </w:rPr>
          <m:t>B′</m:t>
        </m:r>
      </m:oMath>
      <w:r>
        <w:rPr>
          <w:rFonts w:ascii="宋体" w:hAnsi="宋体" w:eastAsia="宋体" w:cs="宋体"/>
          <w:color w:val="auto"/>
          <w:kern w:val="0"/>
          <w:szCs w:val="21"/>
        </w:rPr>
        <w:t>即为物体</w:t>
      </w:r>
      <w:r>
        <w:rPr>
          <w:rStyle w:val="15"/>
          <w:rFonts w:ascii="Times New Roman" w:hAnsi="Times New Roman" w:eastAsia="Times New Roman" w:cs="Times New Roman"/>
          <w:i/>
          <w:iCs/>
          <w:color w:val="auto"/>
          <w:kern w:val="0"/>
          <w:szCs w:val="21"/>
        </w:rPr>
        <w:t>AB</w:t>
      </w:r>
      <w:r>
        <w:rPr>
          <w:rFonts w:ascii="宋体" w:hAnsi="宋体" w:eastAsia="宋体" w:cs="宋体"/>
          <w:color w:val="auto"/>
          <w:kern w:val="0"/>
          <w:szCs w:val="21"/>
        </w:rPr>
        <w:t>在平面镜中所成的像。</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先作出端点</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关于平面镜的对称点</w:t>
      </w:r>
      <m:oMath>
        <m:r>
          <m:rPr/>
          <w:rPr>
            <w:color w:val="auto"/>
          </w:rPr>
          <m:t>A′</m:t>
        </m:r>
      </m:oMath>
      <w:r>
        <w:rPr>
          <w:rFonts w:ascii="宋体" w:hAnsi="宋体" w:eastAsia="宋体" w:cs="宋体"/>
          <w:color w:val="auto"/>
          <w:kern w:val="0"/>
          <w:szCs w:val="21"/>
        </w:rPr>
        <w:t>、</w:t>
      </w:r>
      <m:oMath>
        <m:r>
          <m:rPr/>
          <w:rPr>
            <w:color w:val="auto"/>
          </w:rPr>
          <m:t>B′</m:t>
        </m:r>
      </m:oMath>
      <w:r>
        <w:rPr>
          <w:rFonts w:ascii="宋体" w:hAnsi="宋体" w:eastAsia="宋体" w:cs="宋体"/>
          <w:color w:val="auto"/>
          <w:kern w:val="0"/>
          <w:szCs w:val="21"/>
        </w:rPr>
        <w:t>，用虚线连接</w:t>
      </w:r>
      <m:oMath>
        <m:r>
          <m:rPr/>
          <w:rPr>
            <w:color w:val="auto"/>
          </w:rPr>
          <m:t>A′</m:t>
        </m:r>
      </m:oMath>
      <w:r>
        <w:rPr>
          <w:rFonts w:ascii="宋体" w:hAnsi="宋体" w:eastAsia="宋体" w:cs="宋体"/>
          <w:color w:val="auto"/>
          <w:kern w:val="0"/>
          <w:szCs w:val="21"/>
        </w:rPr>
        <w:t>、</w:t>
      </w:r>
      <m:oMath>
        <m:r>
          <m:rPr/>
          <w:rPr>
            <w:color w:val="auto"/>
          </w:rPr>
          <m:t>B′</m:t>
        </m:r>
      </m:oMath>
      <w:r>
        <w:rPr>
          <w:rFonts w:ascii="宋体" w:hAnsi="宋体" w:eastAsia="宋体" w:cs="宋体"/>
          <w:color w:val="auto"/>
          <w:kern w:val="0"/>
          <w:szCs w:val="21"/>
        </w:rPr>
        <w:t>即为物体</w:t>
      </w:r>
      <w:r>
        <w:rPr>
          <w:rStyle w:val="15"/>
          <w:rFonts w:ascii="Times New Roman" w:hAnsi="Times New Roman" w:eastAsia="Times New Roman" w:cs="Times New Roman"/>
          <w:i/>
          <w:iCs/>
          <w:color w:val="auto"/>
          <w:kern w:val="0"/>
          <w:szCs w:val="21"/>
        </w:rPr>
        <w:t>AB</w:t>
      </w:r>
      <w:r>
        <w:rPr>
          <w:rFonts w:ascii="宋体" w:hAnsi="宋体" w:eastAsia="宋体" w:cs="宋体"/>
          <w:color w:val="auto"/>
          <w:kern w:val="0"/>
          <w:szCs w:val="21"/>
        </w:rPr>
        <w:t>的像，如图所示：</w:t>
      </w:r>
    </w:p>
    <w:p>
      <w:pPr>
        <w:numPr>
          <w:ilvl w:val="0"/>
          <w:numId w:val="0"/>
        </w:numPr>
        <w:spacing w:before="0" w:after="0"/>
        <w:ind w:left="0"/>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strike w:val="0"/>
          <w:color w:val="auto"/>
          <w:kern w:val="0"/>
          <w:sz w:val="24"/>
          <w:szCs w:val="24"/>
          <w:u w:val="none"/>
        </w:rPr>
        <w:pict>
          <v:shape id="_x0000_i1037" o:spt="75" type="#_x0000_t75" style="height:81pt;width:96pt;" filled="f" o:preferrelative="t" stroked="f" coordsize="21600,21600">
            <v:path/>
            <v:fill on="f" focussize="0,0"/>
            <v:stroke on="f" joinstyle="miter"/>
            <v:imagedata r:id="rId32" o:title=""/>
            <o:lock v:ext="edit" aspectratio="t"/>
            <w10:wrap type="none"/>
            <w10:anchorlock/>
          </v:shape>
        </w:pict>
      </w:r>
      <w:r>
        <w:rPr>
          <w:rFonts w:ascii="宋体" w:hAnsi="宋体" w:eastAsia="宋体" w:cs="宋体"/>
          <w:color w:val="auto"/>
          <w:kern w:val="0"/>
          <w:szCs w:val="21"/>
        </w:rPr>
        <w:t>。</w:t>
      </w:r>
    </w:p>
    <w:p>
      <w:pPr>
        <w:numPr>
          <w:ilvl w:val="0"/>
          <w:numId w:val="0"/>
        </w:numPr>
        <w:spacing w:before="0" w:after="0"/>
        <w:ind w:left="0"/>
        <w:textAlignment w:val="center"/>
        <w:rPr>
          <w:rFonts w:hint="eastAsia" w:ascii="宋体" w:hAnsi="宋体" w:eastAsia="宋体" w:cs="宋体"/>
          <w:color w:val="auto"/>
          <w:kern w:val="0"/>
          <w:szCs w:val="21"/>
          <w:lang w:eastAsia="zh-CN"/>
        </w:rPr>
      </w:pPr>
    </w:p>
    <w:sectPr>
      <w:footerReference r:id="rId5" w:type="default"/>
      <w:footerReference r:id="rId6" w:type="even"/>
      <w:pgSz w:w="11906" w:h="16838"/>
      <w:pgMar w:top="900" w:right="1997" w:bottom="900" w:left="1997" w:header="500" w:footer="500" w:gutter="0"/>
      <w:cols w:space="425" w:num="1" w:sep="1"/>
      <w:vAlign w:val="top"/>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6E1295"/>
    <w:multiLevelType w:val="multilevel"/>
    <w:tmpl w:val="0F6E129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84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yMjQ4MjYyOTdlYTk4OTVmNTYzOWFiZGJjM2IwNmEifQ=="/>
  </w:docVars>
  <w:rsids>
    <w:rsidRoot w:val="00000000"/>
    <w:rsid w:val="25D33364"/>
    <w:rsid w:val="36B5609C"/>
    <w:rsid w:val="50163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mbria Math" w:hAnsi="宋体" w:eastAsia="宋体" w:cs="Cambria Math"/>
      <w:kern w:val="2"/>
      <w:sz w:val="21"/>
      <w:szCs w:val="22"/>
      <w:lang w:val="en-US" w:eastAsia="zh-CN" w:bidi="ar-SA"/>
    </w:rPr>
  </w:style>
  <w:style w:type="character" w:default="1" w:styleId="7">
    <w:name w:val="Default Paragraph Font"/>
    <w:semiHidden/>
    <w:unhideWhenUsed/>
    <w:qFormat/>
    <w:uiPriority w:val="1"/>
    <w:rPr>
      <w:rFonts w:ascii="Cambria Math" w:hAnsi="宋体" w:eastAsia="宋体" w:cs="Cambria Math"/>
    </w:rPr>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rFonts w:ascii="Cambria Math" w:hAnsi="宋体" w:eastAsia="宋体" w:cs="Cambria Math"/>
      <w:sz w:val="18"/>
      <w:szCs w:val="18"/>
    </w:rPr>
  </w:style>
  <w:style w:type="paragraph" w:styleId="3">
    <w:name w:val="footer"/>
    <w:basedOn w:val="1"/>
    <w:link w:val="9"/>
    <w:unhideWhenUsed/>
    <w:qFormat/>
    <w:uiPriority w:val="99"/>
    <w:pPr>
      <w:tabs>
        <w:tab w:val="center" w:pos="4153"/>
        <w:tab w:val="right" w:pos="8306"/>
      </w:tabs>
      <w:snapToGrid w:val="0"/>
    </w:pPr>
    <w:rPr>
      <w:rFonts w:ascii="Cambria Math" w:hAnsi="宋体" w:eastAsia="宋体" w:cs="Cambria Math"/>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Cambria Math" w:hAnsi="宋体" w:eastAsia="宋体" w:cs="Cambria Math"/>
      <w:sz w:val="18"/>
      <w:szCs w:val="18"/>
    </w:rPr>
  </w:style>
  <w:style w:type="table" w:styleId="6">
    <w:name w:val="Table Grid"/>
    <w:basedOn w:val="5"/>
    <w:qFormat/>
    <w:uiPriority w:val="59"/>
    <w:rPr>
      <w:rFonts w:ascii="Cambria Math" w:hAnsi="宋体" w:eastAsia="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rFonts w:ascii="Cambria Math" w:hAnsi="宋体" w:eastAsia="宋体" w:cs="Cambria Math"/>
      <w:sz w:val="18"/>
      <w:szCs w:val="18"/>
    </w:rPr>
  </w:style>
  <w:style w:type="character" w:customStyle="1" w:styleId="9">
    <w:name w:val="页脚 Char"/>
    <w:basedOn w:val="7"/>
    <w:link w:val="3"/>
    <w:qFormat/>
    <w:uiPriority w:val="99"/>
    <w:rPr>
      <w:rFonts w:ascii="Cambria Math" w:hAnsi="宋体" w:eastAsia="宋体" w:cs="Cambria Math"/>
      <w:sz w:val="18"/>
      <w:szCs w:val="18"/>
    </w:rPr>
  </w:style>
  <w:style w:type="character" w:customStyle="1" w:styleId="10">
    <w:name w:val="批注框文本 Char"/>
    <w:basedOn w:val="7"/>
    <w:link w:val="2"/>
    <w:semiHidden/>
    <w:qFormat/>
    <w:uiPriority w:val="99"/>
    <w:rPr>
      <w:rFonts w:ascii="Cambria Math" w:hAnsi="宋体" w:eastAsia="宋体" w:cs="Cambria Math"/>
      <w:sz w:val="18"/>
      <w:szCs w:val="18"/>
    </w:rPr>
  </w:style>
  <w:style w:type="paragraph" w:styleId="11">
    <w:name w:val="No Spacing"/>
    <w:link w:val="12"/>
    <w:qFormat/>
    <w:uiPriority w:val="1"/>
    <w:pPr>
      <w:spacing w:after="200" w:line="276" w:lineRule="auto"/>
    </w:pPr>
    <w:rPr>
      <w:rFonts w:ascii="Cambria Math" w:hAnsi="宋体" w:eastAsia="宋体" w:cs="Cambria Math"/>
      <w:kern w:val="0"/>
      <w:sz w:val="22"/>
      <w:szCs w:val="22"/>
      <w:lang w:val="en-US" w:eastAsia="zh-CN" w:bidi="ar-SA"/>
    </w:rPr>
  </w:style>
  <w:style w:type="character" w:customStyle="1" w:styleId="12">
    <w:name w:val="无间隔 Char"/>
    <w:basedOn w:val="7"/>
    <w:link w:val="11"/>
    <w:uiPriority w:val="1"/>
    <w:rPr>
      <w:rFonts w:ascii="Cambria Math" w:hAnsi="宋体" w:eastAsia="宋体" w:cs="Cambria Math"/>
      <w:kern w:val="0"/>
      <w:sz w:val="22"/>
    </w:rPr>
  </w:style>
  <w:style w:type="paragraph" w:styleId="13">
    <w:name w:val="List Paragraph"/>
    <w:basedOn w:val="1"/>
    <w:qFormat/>
    <w:uiPriority w:val="34"/>
    <w:pPr>
      <w:ind w:firstLine="420" w:firstLineChars="200"/>
    </w:pPr>
    <w:rPr>
      <w:rFonts w:ascii="Cambria Math" w:hAnsi="宋体" w:eastAsia="宋体" w:cs="Cambria Math"/>
    </w:rPr>
  </w:style>
  <w:style w:type="character" w:customStyle="1" w:styleId="14">
    <w:name w:val="Subtle Emphasis"/>
    <w:basedOn w:val="7"/>
    <w:qFormat/>
    <w:uiPriority w:val="19"/>
    <w:rPr>
      <w:rFonts w:ascii="Cambria Math" w:hAnsi="宋体" w:eastAsia="宋体" w:cs="Cambria Math"/>
      <w:i/>
      <w:iCs/>
      <w:color w:val="7F7F7F" w:themeColor="text1" w:themeTint="7F"/>
    </w:rPr>
  </w:style>
  <w:style w:type="character" w:customStyle="1" w:styleId="15">
    <w:name w:val="latex_linear"/>
    <w:basedOn w:val="7"/>
    <w:qFormat/>
    <w:uiPriority w:val="0"/>
  </w:style>
  <w:style w:type="table" w:customStyle="1" w:styleId="16">
    <w:name w:val="edittable"/>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Info spid="_x0000_s1035"/>
    <customShpInfo spid="_x0000_s1036"/>
    <customShpInfo spid="_x0000_s1037"/>
    <customShpInfo spid="_x0000_s1038"/>
    <customShpInfo spid="_x0000_s1040"/>
    <customShpInfo spid="_x0000_s1041"/>
    <customShpInfo spid="_x0000_s1042"/>
    <customShpInfo spid="_x0000_s1043"/>
    <customShpInfo spid="_x0000_s1044"/>
    <customShpInfo spid="_x0000_s1045"/>
    <customShpInfo spid="_x0000_s104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22</Pages>
  <Words>14278</Words>
  <Characters>15551</Characters>
  <Lines>0</Lines>
  <Paragraphs>0</Paragraphs>
  <TotalTime>295</TotalTime>
  <ScaleCrop>false</ScaleCrop>
  <LinksUpToDate>false</LinksUpToDate>
  <CharactersWithSpaces>15711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2023-02-01T13:18:54Z</dcterms:modified>
  <cp:revision>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0D005CE2469944668F48726EE1D80B7C</vt:lpwstr>
  </property>
</Properties>
</file>