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43" w:firstLineChars="300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12357100</wp:posOffset>
            </wp:positionH>
            <wp:positionV relativeFrom="topMargin">
              <wp:posOffset>11912600</wp:posOffset>
            </wp:positionV>
            <wp:extent cx="469900" cy="419100"/>
            <wp:effectExtent l="0" t="0" r="6350" b="0"/>
            <wp:wrapNone/>
            <wp:docPr id="100057" name="图片 1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eastAsia="zh-CN"/>
        </w:rPr>
        <w:t>八年级</w:t>
      </w:r>
      <w:r>
        <w:rPr>
          <w:rFonts w:hint="eastAsia"/>
          <w:b/>
          <w:bCs/>
          <w:sz w:val="44"/>
          <w:szCs w:val="44"/>
          <w:lang w:eastAsia="zh-CN"/>
        </w:rPr>
        <w:t>物理</w:t>
      </w:r>
      <w:r>
        <w:rPr>
          <w:rFonts w:hint="eastAsia"/>
          <w:b/>
          <w:bCs/>
          <w:sz w:val="28"/>
          <w:szCs w:val="28"/>
          <w:lang w:eastAsia="zh-CN"/>
        </w:rPr>
        <w:t>下册期末考试模拟试卷</w:t>
      </w:r>
    </w:p>
    <w:p>
      <w:pPr>
        <w:ind w:firstLine="2880" w:firstLineChars="1200"/>
        <w:rPr>
          <w:bCs/>
          <w:sz w:val="24"/>
          <w:szCs w:val="24"/>
          <w:lang w:eastAsia="zh-CN"/>
        </w:rPr>
      </w:pPr>
      <w:r>
        <w:rPr>
          <w:rFonts w:hint="eastAsia"/>
          <w:bCs/>
          <w:sz w:val="24"/>
          <w:szCs w:val="24"/>
          <w:lang w:eastAsia="zh-CN"/>
        </w:rPr>
        <w:t>时量：90分钟，满分：100分</w:t>
      </w: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一、单选题（每个2分；共2</w:t>
      </w:r>
      <w:r>
        <w:rPr>
          <w:rFonts w:hint="eastAsia"/>
          <w:b/>
          <w:bCs/>
          <w:sz w:val="24"/>
          <w:szCs w:val="24"/>
          <w:lang w:eastAsia="zh-CN"/>
        </w:rPr>
        <w:t>6</w:t>
      </w:r>
      <w:r>
        <w:rPr>
          <w:b/>
          <w:bCs/>
          <w:sz w:val="24"/>
          <w:szCs w:val="24"/>
          <w:lang w:eastAsia="zh-CN"/>
        </w:rPr>
        <w:t>分）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1.如果没有重力，下列说法中不正确的是（   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河水不流动         B. 物体没有质量         C. 人一跳起来就会离开地球         D. 茶杯里的水倒不进嘴里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2.如图所示，一辆汽车沿直线行驶，紧急刹车时，轮胎在水泥地面上留下了黑色的刹车痕，下列关于刹车痕的说法正确的是（ 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  ）  </w:t>
      </w:r>
    </w:p>
    <w:p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4413885</wp:posOffset>
            </wp:positionH>
            <wp:positionV relativeFrom="paragraph">
              <wp:posOffset>57785</wp:posOffset>
            </wp:positionV>
            <wp:extent cx="1381125" cy="514350"/>
            <wp:effectExtent l="1905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A. 前轮刹车痕的颜色较深    </w:t>
      </w:r>
    </w:p>
    <w:p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B. 后轮刹车痕的颜色较深</w:t>
      </w:r>
    </w:p>
    <w:p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C. 前轮和后轮刹车痕的颜色一样深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以上三种情况都有可能</w:t>
      </w:r>
    </w:p>
    <w:p>
      <w:pPr>
        <w:spacing w:after="0"/>
        <w:rPr>
          <w:lang w:eastAsia="zh-CN"/>
        </w:rPr>
      </w:pPr>
      <w:r>
        <w:rPr>
          <w:rFonts w:hint="eastAsia"/>
          <w:color w:val="000000"/>
          <w:lang w:eastAsia="zh-CN"/>
        </w:rPr>
        <w:t>3</w:t>
      </w:r>
      <w:r>
        <w:rPr>
          <w:color w:val="000000"/>
          <w:lang w:eastAsia="zh-CN"/>
        </w:rPr>
        <w:t>.下列工具在使用时属于费力杠杆的是（  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 ） </w:t>
      </w:r>
    </w:p>
    <w:p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lang w:eastAsia="zh-CN"/>
        </w:rPr>
        <w:drawing>
          <wp:inline distT="0" distB="0" distL="0" distR="0">
            <wp:extent cx="954405" cy="67754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3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lang w:eastAsia="zh-CN"/>
        </w:rPr>
        <w:drawing>
          <wp:inline distT="0" distB="0" distL="0" distR="0">
            <wp:extent cx="973455" cy="66802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C. </w:t>
      </w:r>
      <w:r>
        <w:rPr>
          <w:lang w:eastAsia="zh-CN"/>
        </w:rPr>
        <w:drawing>
          <wp:inline distT="0" distB="0" distL="0" distR="0">
            <wp:extent cx="954405" cy="70612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3" cy="7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lang w:eastAsia="zh-CN"/>
        </w:rPr>
        <w:drawing>
          <wp:inline distT="0" distB="0" distL="0" distR="0">
            <wp:extent cx="859155" cy="68707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6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150" w:firstLine="210" w:firstLineChars="100"/>
        <w:rPr>
          <w:rFonts w:hint="eastAsia"/>
          <w:lang w:eastAsia="zh-CN"/>
        </w:rPr>
      </w:pPr>
      <w:r>
        <w:rPr>
          <w:color w:val="000000"/>
          <w:lang w:eastAsia="zh-CN"/>
        </w:rPr>
        <w:t>镊子</w:t>
      </w:r>
      <w:r>
        <w:rPr>
          <w:rFonts w:hint="eastAsia"/>
          <w:color w:val="000000"/>
          <w:lang w:eastAsia="zh-CN"/>
        </w:rPr>
        <w:t xml:space="preserve">                    </w:t>
      </w:r>
      <w:r>
        <w:rPr>
          <w:color w:val="000000"/>
          <w:lang w:eastAsia="zh-CN"/>
        </w:rPr>
        <w:t>剪子</w:t>
      </w:r>
      <w:r>
        <w:rPr>
          <w:rFonts w:hint="eastAsia"/>
          <w:color w:val="000000"/>
          <w:lang w:eastAsia="zh-CN"/>
        </w:rPr>
        <w:t xml:space="preserve">                  </w:t>
      </w:r>
      <w:r>
        <w:rPr>
          <w:color w:val="000000"/>
          <w:lang w:eastAsia="zh-CN"/>
        </w:rPr>
        <w:t>钳子          </w:t>
      </w:r>
      <w:r>
        <w:rPr>
          <w:rFonts w:hint="eastAsia"/>
          <w:color w:val="000000"/>
          <w:lang w:eastAsia="zh-CN"/>
        </w:rPr>
        <w:t xml:space="preserve">              </w:t>
      </w:r>
      <w:r>
        <w:rPr>
          <w:color w:val="000000"/>
          <w:lang w:eastAsia="zh-CN"/>
        </w:rPr>
        <w:t> </w:t>
      </w:r>
      <w:r>
        <w:rPr>
          <w:color w:val="000000"/>
        </w:rPr>
        <w:t>起子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4.如下左图所示，一木块下面用细线系一铝块，把它放入水中某处恰好处于静止状态，如果往杯中缓慢注入一些水，则木块及铝块（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）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向上运动                B. 仍然静址                C. 向下运动                D. 向上、静止、向下运动都有可能</w:t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870585</wp:posOffset>
            </wp:positionH>
            <wp:positionV relativeFrom="paragraph">
              <wp:posOffset>154305</wp:posOffset>
            </wp:positionV>
            <wp:extent cx="838200" cy="1162050"/>
            <wp:effectExtent l="19050" t="0" r="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2499360</wp:posOffset>
            </wp:positionH>
            <wp:positionV relativeFrom="paragraph">
              <wp:posOffset>173990</wp:posOffset>
            </wp:positionV>
            <wp:extent cx="1524000" cy="580390"/>
            <wp:effectExtent l="19050" t="0" r="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5.如上右图是一个两面光滑的斜面，∠</w:t>
      </w:r>
      <w:r>
        <w:rPr>
          <w:color w:val="000000"/>
        </w:rPr>
        <w:t>β</w:t>
      </w:r>
      <w:r>
        <w:rPr>
          <w:color w:val="000000"/>
          <w:lang w:eastAsia="zh-CN"/>
        </w:rPr>
        <w:t>大于∠</w:t>
      </w:r>
      <w:r>
        <w:rPr>
          <w:color w:val="000000"/>
        </w:rPr>
        <w:t>α</w:t>
      </w:r>
      <w:r>
        <w:rPr>
          <w:color w:val="000000"/>
          <w:lang w:eastAsia="zh-CN"/>
        </w:rPr>
        <w:t>，同一个物体分别在AC和BC斜面受拉力从底端匀速运动到C点，所需拉力分别为F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、F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 ， 拉力所做功分别为W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、W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 ， 则（   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 ）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</w:rPr>
        <w:t>A. F</w:t>
      </w:r>
      <w:r>
        <w:rPr>
          <w:color w:val="000000"/>
          <w:vertAlign w:val="subscript"/>
        </w:rPr>
        <w:t>A</w:t>
      </w:r>
      <w:r>
        <w:rPr>
          <w:color w:val="000000"/>
        </w:rPr>
        <w:t>＝F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 ， W</w:t>
      </w:r>
      <w:r>
        <w:rPr>
          <w:color w:val="000000"/>
          <w:vertAlign w:val="subscript"/>
        </w:rPr>
        <w:t>A</w:t>
      </w:r>
      <w:r>
        <w:rPr>
          <w:color w:val="000000"/>
        </w:rPr>
        <w:t>＝W</w:t>
      </w:r>
      <w:r>
        <w:rPr>
          <w:color w:val="000000"/>
          <w:vertAlign w:val="subscript"/>
        </w:rPr>
        <w:t>B</w:t>
      </w:r>
      <w:r>
        <w:rPr>
          <w:color w:val="000000"/>
        </w:rPr>
        <w:t>                      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B. F</w:t>
      </w:r>
      <w:r>
        <w:rPr>
          <w:color w:val="000000"/>
          <w:vertAlign w:val="subscript"/>
        </w:rPr>
        <w:t>A</w:t>
      </w:r>
      <w:r>
        <w:rPr>
          <w:color w:val="000000"/>
        </w:rPr>
        <w:t>＞F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 ， W</w:t>
      </w:r>
      <w:r>
        <w:rPr>
          <w:color w:val="000000"/>
          <w:vertAlign w:val="subscript"/>
        </w:rPr>
        <w:t>A</w:t>
      </w:r>
      <w:r>
        <w:rPr>
          <w:color w:val="000000"/>
        </w:rPr>
        <w:t>＞W</w:t>
      </w:r>
      <w:r>
        <w:rPr>
          <w:color w:val="000000"/>
          <w:vertAlign w:val="subscript"/>
        </w:rPr>
        <w:t>B</w:t>
      </w:r>
    </w:p>
    <w:p>
      <w:pPr>
        <w:spacing w:after="0"/>
        <w:ind w:left="150"/>
      </w:pPr>
      <w:r>
        <w:rPr>
          <w:color w:val="000000"/>
        </w:rPr>
        <w:t>C. F</w:t>
      </w:r>
      <w:r>
        <w:rPr>
          <w:color w:val="000000"/>
          <w:vertAlign w:val="subscript"/>
        </w:rPr>
        <w:t>A</w:t>
      </w:r>
      <w:r>
        <w:rPr>
          <w:color w:val="000000"/>
        </w:rPr>
        <w:t>＜F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 ， W</w:t>
      </w:r>
      <w:r>
        <w:rPr>
          <w:color w:val="000000"/>
          <w:vertAlign w:val="subscript"/>
        </w:rPr>
        <w:t>A</w:t>
      </w:r>
      <w:r>
        <w:rPr>
          <w:color w:val="000000"/>
        </w:rPr>
        <w:t>＜W</w:t>
      </w:r>
      <w:r>
        <w:rPr>
          <w:color w:val="000000"/>
          <w:vertAlign w:val="subscript"/>
        </w:rPr>
        <w:t>B</w:t>
      </w:r>
      <w:r>
        <w:rPr>
          <w:color w:val="000000"/>
        </w:rPr>
        <w:t>                                           </w:t>
      </w:r>
      <w:r>
        <w:rPr>
          <w:rFonts w:hint="eastAsia"/>
          <w:lang w:eastAsia="zh-CN"/>
        </w:rPr>
        <w:t xml:space="preserve">    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F</w:t>
      </w:r>
      <w:r>
        <w:rPr>
          <w:color w:val="000000"/>
          <w:vertAlign w:val="subscript"/>
        </w:rPr>
        <w:t>A</w:t>
      </w:r>
      <w:r>
        <w:rPr>
          <w:color w:val="000000"/>
        </w:rPr>
        <w:t>＜F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 ， W</w:t>
      </w:r>
      <w:r>
        <w:rPr>
          <w:color w:val="000000"/>
          <w:vertAlign w:val="subscript"/>
        </w:rPr>
        <w:t>A</w:t>
      </w:r>
      <w:r>
        <w:rPr>
          <w:color w:val="000000"/>
        </w:rPr>
        <w:t>＝W</w:t>
      </w:r>
      <w:r>
        <w:rPr>
          <w:color w:val="000000"/>
          <w:vertAlign w:val="subscript"/>
        </w:rPr>
        <w:t>B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6.下列实例中，能增大有益摩擦的是（ 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 ） 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骑自行车时，为了减速用力捏车闸</w:t>
      </w:r>
      <w:r>
        <w:rPr>
          <w:rFonts w:hint="eastAsia"/>
          <w:lang w:eastAsia="zh-CN"/>
        </w:rPr>
        <w:t xml:space="preserve">           </w:t>
      </w:r>
      <w:r>
        <w:rPr>
          <w:color w:val="000000"/>
          <w:lang w:eastAsia="zh-CN"/>
        </w:rPr>
        <w:t>B. 在气垫船底和水之间形成一层空气垫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给自行车轴加润滑油</w:t>
      </w:r>
      <w:r>
        <w:rPr>
          <w:rFonts w:hint="eastAsia"/>
          <w:lang w:eastAsia="zh-CN"/>
        </w:rPr>
        <w:t xml:space="preserve">                       </w:t>
      </w:r>
      <w:r>
        <w:rPr>
          <w:color w:val="000000"/>
          <w:lang w:eastAsia="zh-CN"/>
        </w:rPr>
        <w:t>D. 在机器的转动部分装滚动轴承</w:t>
      </w:r>
    </w:p>
    <w:p>
      <w:pPr>
        <w:spacing w:after="0"/>
        <w:rPr>
          <w:lang w:eastAsia="zh-CN"/>
        </w:rPr>
      </w:pPr>
      <w:r>
        <w:rPr>
          <w:rFonts w:hint="eastAsia"/>
          <w:color w:val="000000"/>
          <w:lang w:eastAsia="zh-CN"/>
        </w:rPr>
        <w:t>7</w:t>
      </w:r>
      <w:r>
        <w:rPr>
          <w:color w:val="000000"/>
          <w:lang w:eastAsia="zh-CN"/>
        </w:rPr>
        <w:t>.一艘轮船从长江驶入东海，比较轮船在长江与东海里所受的浮力，下列说法中正确的是（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）           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由于轮船始终浮在水面上，所以它受到的浮力不变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B. 由于海水的密度大，所以轮船在海洋里受到的浮力大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C. 由于轮船排开海水的体积小，所以它在海洋里受到的浮力小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D. 由于轮船排开海水的体积大，所以它在海洋里受到的浮力大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7.以下四个实例中，属于减小压强的是（</w:t>
      </w:r>
      <w:r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 xml:space="preserve">） 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lang w:eastAsia="zh-CN"/>
        </w:rPr>
        <w:drawing>
          <wp:inline distT="0" distB="0" distL="0" distR="0">
            <wp:extent cx="840105" cy="70612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321" cy="7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</w:t>
      </w:r>
      <w:r>
        <w:rPr>
          <w:rFonts w:hint="eastAsia"/>
          <w:color w:val="000000"/>
          <w:lang w:eastAsia="zh-CN"/>
        </w:rPr>
        <w:t xml:space="preserve">                         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drawing>
          <wp:inline distT="0" distB="0" distL="0" distR="0">
            <wp:extent cx="925830" cy="78295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A. 安全锤的锤头做成尖形  </w:t>
      </w:r>
      <w:r>
        <w:rPr>
          <w:rFonts w:hint="eastAsia"/>
          <w:color w:val="000000"/>
          <w:lang w:eastAsia="zh-CN"/>
        </w:rPr>
        <w:t xml:space="preserve">                   </w:t>
      </w:r>
      <w:r>
        <w:rPr>
          <w:color w:val="000000"/>
          <w:lang w:eastAsia="zh-CN"/>
        </w:rPr>
        <w:t>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篆刻刀很锋利</w:t>
      </w:r>
    </w:p>
    <w:p>
      <w:pPr>
        <w:spacing w:after="0"/>
        <w:ind w:left="150"/>
        <w:rPr>
          <w:rFonts w:hint="eastAsia"/>
          <w:color w:val="000000"/>
          <w:lang w:eastAsia="zh-CN"/>
        </w:rPr>
      </w:pPr>
    </w:p>
    <w:p>
      <w:pPr>
        <w:spacing w:after="0"/>
        <w:ind w:left="150"/>
        <w:rPr>
          <w:lang w:eastAsia="zh-CN"/>
        </w:rPr>
      </w:pPr>
      <w:r>
        <w:rPr>
          <w:lang w:eastAsia="zh-CN"/>
        </w:rPr>
        <w:drawing>
          <wp:inline distT="0" distB="0" distL="0" distR="0">
            <wp:extent cx="859155" cy="73469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</w:t>
      </w:r>
      <w:r>
        <w:rPr>
          <w:rFonts w:hint="eastAsia"/>
          <w:color w:val="000000"/>
          <w:lang w:eastAsia="zh-CN"/>
        </w:rPr>
        <w:t xml:space="preserve">                              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drawing>
          <wp:inline distT="0" distB="0" distL="0" distR="0">
            <wp:extent cx="925830" cy="83058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  C. 压路机用宽阔的碾轮碾压路面     </w:t>
      </w:r>
      <w:r>
        <w:rPr>
          <w:rFonts w:hint="eastAsia"/>
          <w:color w:val="000000"/>
          <w:lang w:eastAsia="zh-CN"/>
        </w:rPr>
        <w:t xml:space="preserve">            </w:t>
      </w:r>
      <w:r>
        <w:rPr>
          <w:color w:val="000000"/>
          <w:lang w:eastAsia="zh-CN"/>
        </w:rPr>
        <w:t>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书包背带做得较宽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9.A、B是两个质量完全相同的实心长方体，轻轻放入水中后，静止时如图所示，则下列说法正确的是（  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 xml:space="preserve"> ）</w:t>
      </w:r>
    </w:p>
    <w:p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5223510</wp:posOffset>
            </wp:positionH>
            <wp:positionV relativeFrom="paragraph">
              <wp:posOffset>32385</wp:posOffset>
            </wp:positionV>
            <wp:extent cx="790575" cy="771525"/>
            <wp:effectExtent l="19050" t="0" r="9525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A. 两物体的密度大小关系是：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&gt;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B. 两物体受到水的浮力大小关系是：F</w:t>
      </w:r>
      <w:r>
        <w:rPr>
          <w:color w:val="000000"/>
          <w:vertAlign w:val="subscript"/>
          <w:lang w:eastAsia="zh-CN"/>
        </w:rPr>
        <w:t>浮A</w:t>
      </w:r>
      <w:r>
        <w:rPr>
          <w:color w:val="000000"/>
          <w:lang w:eastAsia="zh-CN"/>
        </w:rPr>
        <w:t>&lt;F</w:t>
      </w:r>
      <w:r>
        <w:rPr>
          <w:color w:val="000000"/>
          <w:vertAlign w:val="subscript"/>
          <w:lang w:eastAsia="zh-CN"/>
        </w:rPr>
        <w:t>浮B</w:t>
      </w:r>
    </w:p>
    <w:p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C. 两物体排开水的体积大小关系是：V</w:t>
      </w:r>
      <w:r>
        <w:rPr>
          <w:color w:val="000000"/>
          <w:vertAlign w:val="subscript"/>
          <w:lang w:eastAsia="zh-CN"/>
        </w:rPr>
        <w:t>排A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排B</w:t>
      </w:r>
      <w:r>
        <w:rPr>
          <w:color w:val="000000"/>
          <w:lang w:eastAsia="zh-CN"/>
        </w:rPr>
        <w:t>    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两物体下表面受到水的压强大小关系是：p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&gt;p</w:t>
      </w:r>
      <w:r>
        <w:rPr>
          <w:color w:val="000000"/>
          <w:vertAlign w:val="subscript"/>
          <w:lang w:eastAsia="zh-CN"/>
        </w:rPr>
        <w:t>B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10.下列不属于连通器的是（  </w:t>
      </w:r>
      <w:r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 xml:space="preserve"> ） 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茶壶  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锅炉水位计  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U型管  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自来水笔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11.如图所示，完全是依靠空气的浮力而升空的物体是（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   ） </w:t>
      </w:r>
    </w:p>
    <w:p>
      <w:pPr>
        <w:spacing w:after="0"/>
        <w:ind w:left="150"/>
        <w:rPr>
          <w:lang w:eastAsia="zh-CN"/>
        </w:rPr>
      </w:pPr>
      <w:r>
        <w:rPr>
          <w:lang w:eastAsia="zh-CN"/>
        </w:rPr>
        <w:drawing>
          <wp:inline distT="0" distB="0" distL="0" distR="0">
            <wp:extent cx="1107440" cy="86868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</w:t>
      </w:r>
      <w:r>
        <w:rPr>
          <w:lang w:eastAsia="zh-CN"/>
        </w:rPr>
        <w:drawing>
          <wp:inline distT="0" distB="0" distL="0" distR="0">
            <wp:extent cx="1136015" cy="80200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80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</w:t>
      </w:r>
      <w:r>
        <w:rPr>
          <w:lang w:eastAsia="zh-CN"/>
        </w:rPr>
        <w:drawing>
          <wp:inline distT="0" distB="0" distL="0" distR="0">
            <wp:extent cx="963930" cy="90678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</w:t>
      </w:r>
      <w:r>
        <w:rPr>
          <w:lang w:eastAsia="zh-CN"/>
        </w:rPr>
        <w:drawing>
          <wp:inline distT="0" distB="0" distL="0" distR="0">
            <wp:extent cx="1031240" cy="85915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A. 同步卫星</w:t>
      </w:r>
      <w:r>
        <w:rPr>
          <w:rFonts w:hint="eastAsia"/>
          <w:color w:val="000000"/>
          <w:lang w:eastAsia="zh-CN"/>
        </w:rPr>
        <w:t xml:space="preserve">                  </w:t>
      </w:r>
      <w:r>
        <w:rPr>
          <w:color w:val="000000"/>
          <w:lang w:eastAsia="zh-CN"/>
        </w:rPr>
        <w:t xml:space="preserve">B. 飞机 </w:t>
      </w:r>
      <w:r>
        <w:rPr>
          <w:rFonts w:hint="eastAsia"/>
          <w:color w:val="000000"/>
          <w:lang w:eastAsia="zh-CN"/>
        </w:rPr>
        <w:t xml:space="preserve">           </w:t>
      </w:r>
      <w:r>
        <w:rPr>
          <w:color w:val="000000"/>
          <w:lang w:eastAsia="zh-CN"/>
        </w:rPr>
        <w:t>C. 风筝</w:t>
      </w:r>
      <w:r>
        <w:rPr>
          <w:rFonts w:hint="eastAsia"/>
          <w:color w:val="000000"/>
          <w:lang w:eastAsia="zh-CN"/>
        </w:rPr>
        <w:t xml:space="preserve">               </w:t>
      </w:r>
      <w:r>
        <w:rPr>
          <w:color w:val="000000"/>
          <w:lang w:eastAsia="zh-CN"/>
        </w:rPr>
        <w:t>D. 氢气球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12.我国海监在钓鱼岛海域放置浮标以监测我国领海的水文变化，如下左图所示，监测发现,从春季至夏季,海水温度上升、体积膨胀导致密度下降.此过程中，若浮标体积保持不变,则 （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）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浮力变大,露出海面体积变小                                B. 浮力变小,露出海面体积变大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浮力不变,露出海面体积变大                                D. 浮力不变,露出海面体积变小</w:t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179705</wp:posOffset>
            </wp:positionV>
            <wp:extent cx="1190625" cy="866775"/>
            <wp:effectExtent l="19050" t="0" r="9525" b="0"/>
            <wp:wrapSquare wrapText="bothSides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575310</wp:posOffset>
            </wp:positionH>
            <wp:positionV relativeFrom="paragraph">
              <wp:posOffset>36830</wp:posOffset>
            </wp:positionV>
            <wp:extent cx="685800" cy="942975"/>
            <wp:effectExtent l="19050" t="0" r="0" b="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13.如上右图所示，为了方便市民绿色出行，海口街头配置了公共自行车，下列与自行车有关的说法中正确的是（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  ） 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轮胎上制有花纹是为了减小摩擦    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B. 车坐垫做的较宽是为了增大压强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在水平路面上匀速骑行时，车的重力做功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停止蹬车后车仍继续前行，是由于车具有惯性</w:t>
      </w: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二、填空题（每空1分；共</w:t>
      </w:r>
      <w:r>
        <w:rPr>
          <w:rFonts w:hint="eastAsia"/>
          <w:b/>
          <w:bCs/>
          <w:sz w:val="24"/>
          <w:szCs w:val="24"/>
          <w:lang w:eastAsia="zh-CN"/>
        </w:rPr>
        <w:t>19</w:t>
      </w:r>
      <w:r>
        <w:rPr>
          <w:b/>
          <w:bCs/>
          <w:sz w:val="24"/>
          <w:szCs w:val="24"/>
          <w:lang w:eastAsia="zh-CN"/>
        </w:rPr>
        <w:t>分）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4</w:t>
      </w:r>
      <w:r>
        <w:rPr>
          <w:color w:val="000000"/>
          <w:lang w:eastAsia="zh-CN"/>
        </w:rPr>
        <w:t>.甲、乙两同学在平直的路面上同向进行，他们运动的s﹣t图象如下左图所示，由此可判断________同学运动较快，开始运动时两同学相距________m，图中的a点表示________。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23495</wp:posOffset>
            </wp:positionV>
            <wp:extent cx="1524000" cy="1343025"/>
            <wp:effectExtent l="19050" t="0" r="0" b="0"/>
            <wp:wrapSquare wrapText="bothSides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2489835</wp:posOffset>
            </wp:positionH>
            <wp:positionV relativeFrom="paragraph">
              <wp:posOffset>43180</wp:posOffset>
            </wp:positionV>
            <wp:extent cx="981075" cy="962025"/>
            <wp:effectExtent l="19050" t="0" r="9525" b="0"/>
            <wp:wrapSquare wrapText="bothSides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5</w:t>
      </w:r>
      <w:r>
        <w:rPr>
          <w:color w:val="000000"/>
          <w:lang w:eastAsia="zh-CN"/>
        </w:rPr>
        <w:t>.如上右图所示，在溜冰场上甲推乙，结果甲、乙同时向相反的方向运动，这一现象说明________。两人不能马上停下来，而是继续运动一段距离，这是因为________。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6</w:t>
      </w:r>
      <w:r>
        <w:rPr>
          <w:color w:val="000000"/>
          <w:lang w:eastAsia="zh-CN"/>
        </w:rPr>
        <w:t>.如下左图所示，甲、乙两个相同的圆台形容器以不同的方式放在水平桌面上，容器内装有深度相同、密度不同的A、B液体，两液体对容器底部的压力相同。则两液体对容器底部压强p</w:t>
      </w:r>
      <w:r>
        <w:rPr>
          <w:color w:val="000000"/>
          <w:vertAlign w:val="subscript"/>
          <w:lang w:eastAsia="zh-CN"/>
        </w:rPr>
        <w:t>A</w:t>
      </w:r>
      <w:r>
        <w:rPr>
          <w:rFonts w:hint="eastAsia"/>
          <w:color w:val="000000"/>
          <w:u w:val="single"/>
          <w:lang w:eastAsia="zh-CN"/>
        </w:rPr>
        <w:t xml:space="preserve">       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 ， 两液体密度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_</w:t>
      </w:r>
      <w:r>
        <w:rPr>
          <w:rFonts w:hint="eastAsia"/>
          <w:color w:val="000000"/>
          <w:u w:val="single"/>
          <w:lang w:eastAsia="zh-CN"/>
        </w:rPr>
        <w:t xml:space="preserve">         </w:t>
      </w:r>
      <w:r>
        <w:rPr>
          <w:color w:val="000000"/>
          <w:lang w:eastAsia="zh-CN"/>
        </w:rPr>
        <w:t>_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 ， 两容器对桌面的压力F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________F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 xml:space="preserve"> 。 （均选填“＞”、“=”或“＜”）</w:t>
      </w:r>
    </w:p>
    <w:p>
      <w:pPr>
        <w:spacing w:after="0"/>
      </w:pPr>
      <w:r>
        <w:rPr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46990</wp:posOffset>
            </wp:positionV>
            <wp:extent cx="1323975" cy="1152525"/>
            <wp:effectExtent l="19050" t="0" r="9525" b="0"/>
            <wp:wrapSquare wrapText="bothSides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66040</wp:posOffset>
            </wp:positionV>
            <wp:extent cx="1809750" cy="895350"/>
            <wp:effectExtent l="19050" t="0" r="0" b="0"/>
            <wp:wrapSquare wrapText="bothSides"/>
            <wp:docPr id="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7</w:t>
      </w:r>
      <w:r>
        <w:rPr>
          <w:color w:val="000000"/>
          <w:lang w:eastAsia="zh-CN"/>
        </w:rPr>
        <w:t xml:space="preserve">.如上右图所示，用手指压圆珠笔芯使它弯曲说明力可以改变物体的________，同时手指感到疼痛，说明________。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8</w:t>
      </w:r>
      <w:r>
        <w:rPr>
          <w:color w:val="000000"/>
          <w:lang w:eastAsia="zh-CN"/>
        </w:rPr>
        <w:t>.如下左图所示，用滑轮组将重为120N的物体匀速提升2m，所用时间为10s，若不计绳子的重力及摩擦，动滑轮重为30N，所用拉力F为________N，拉力做功的功率为________W，滑轮组的机械效率为________。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2042160</wp:posOffset>
            </wp:positionH>
            <wp:positionV relativeFrom="paragraph">
              <wp:posOffset>165100</wp:posOffset>
            </wp:positionV>
            <wp:extent cx="752475" cy="1285875"/>
            <wp:effectExtent l="19050" t="0" r="9525" b="0"/>
            <wp:wrapSquare wrapText="bothSides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603885</wp:posOffset>
            </wp:positionH>
            <wp:positionV relativeFrom="paragraph">
              <wp:posOffset>165100</wp:posOffset>
            </wp:positionV>
            <wp:extent cx="1171575" cy="1381125"/>
            <wp:effectExtent l="19050" t="0" r="9525" b="0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80010</wp:posOffset>
            </wp:positionV>
            <wp:extent cx="723900" cy="962025"/>
            <wp:effectExtent l="19050" t="0" r="0" b="0"/>
            <wp:wrapSquare wrapText="bothSides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rFonts w:hint="eastAsia"/>
          <w:color w:val="000000"/>
          <w:lang w:eastAsia="zh-CN"/>
        </w:rPr>
        <w:t>19</w:t>
      </w:r>
      <w:r>
        <w:rPr>
          <w:color w:val="000000"/>
          <w:lang w:eastAsia="zh-CN"/>
        </w:rPr>
        <w:t>.如占图所示，工人用250N的力F将重为400N的物体在10s内匀速提升2m，重物受到的拉力大小是________N，拉 力F的功率是________ W，动滑轮的机械效率是________。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0</w:t>
      </w:r>
      <w:r>
        <w:rPr>
          <w:color w:val="000000"/>
          <w:lang w:eastAsia="zh-CN"/>
        </w:rPr>
        <w:t>.如上右图所示，工人利用动滑轮将沙匀速向上提升2m，已知沙重180N，动滑轮和桶总重重20N，绳重和摩擦均不计。则在此过程中工人做的有用功为________ J,该装置的机械效率为________ %，就如何提高该装置的效率提出一点建议________ 。</w:t>
      </w: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三、实验探究题（每空2分；共</w:t>
      </w:r>
      <w:r>
        <w:rPr>
          <w:rFonts w:hint="eastAsia"/>
          <w:b/>
          <w:bCs/>
          <w:sz w:val="24"/>
          <w:szCs w:val="24"/>
          <w:lang w:eastAsia="zh-CN"/>
        </w:rPr>
        <w:t>24</w:t>
      </w:r>
      <w:r>
        <w:rPr>
          <w:b/>
          <w:bCs/>
          <w:sz w:val="24"/>
          <w:szCs w:val="24"/>
          <w:lang w:eastAsia="zh-CN"/>
        </w:rPr>
        <w:t>分）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1</w:t>
      </w:r>
      <w:r>
        <w:rPr>
          <w:color w:val="000000"/>
          <w:lang w:eastAsia="zh-CN"/>
        </w:rPr>
        <w:t xml:space="preserve">.如图甲所示，此装置叫压强计，其用途是可以测量液体内部的压强。它的构造主要包括U型玻璃管、金属盒、橡胶管和支架等部分。甲图中当金属盒上的橡皮膜受到压强时，U型管两边的液面会出现高度差；压强越大，液面的高度差也越大。如图乙所示，若把金属盒放入液体中，U型管内液面出现高度差，说明液体内部存在压强。  </w:t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1918335</wp:posOffset>
            </wp:positionH>
            <wp:positionV relativeFrom="paragraph">
              <wp:posOffset>118745</wp:posOffset>
            </wp:positionV>
            <wp:extent cx="4152900" cy="2219325"/>
            <wp:effectExtent l="19050" t="0" r="0" b="0"/>
            <wp:wrapSquare wrapText="bothSides"/>
            <wp:docPr id="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 xml:space="preserve"> </w:t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177800</wp:posOffset>
            </wp:positionV>
            <wp:extent cx="1543050" cy="1066800"/>
            <wp:effectExtent l="19050" t="0" r="0" b="0"/>
            <wp:wrapSquare wrapText="bothSides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小明利用上述装置进行探究液体内部压强规律，上表是小明探究过程中记录的实验数据：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（1）小明根据上述数据记录，进行了数据的分析和论证认为，比较序号为________的三组数据可得出结论：液体的压强随深度的增加而增大；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（2）比较序号________的三组数据可得出结论：在同一深度，液体向各个方向的压强相等；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（3）比较序号为________的两组数据可得出结论：不同液体的压强还跟液体的密度有关系。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2</w:t>
      </w:r>
      <w:r>
        <w:rPr>
          <w:color w:val="000000"/>
          <w:lang w:eastAsia="zh-CN"/>
        </w:rPr>
        <w:t>.在水平木板上铺上粗糙不同的材料，小车自斜面顶端由静止开始滑下，比较小车沿水平表面运动的距离。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31115</wp:posOffset>
            </wp:positionV>
            <wp:extent cx="3857625" cy="523875"/>
            <wp:effectExtent l="19050" t="0" r="9525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伽略利、牛顿等科学家都做过类似的实验．牛顿在此基础上分析推导出著名的牛顿第一定律．请回答下面的问题：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（1）为了得出科学结论，三次实验中小车每次都从斜面上的同一位置放下，使小车运动到斜面底端的速度________（填“相同”或“不相同”）。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（2）三次实验中，小车在水平面上受到摩擦力最大的是________表面，这说明小车受到摩擦力的大小与接触面的________有关。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（3）进一步推理可知，若水平面绝对光滑（小车不受阻力）则小车会在水平面上做________运动。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3</w:t>
      </w:r>
      <w:r>
        <w:rPr>
          <w:color w:val="000000"/>
          <w:lang w:eastAsia="zh-CN"/>
        </w:rPr>
        <w:t>.如图甲所示，小明在探究“杠杆的平衡条件”实验中所用的实验器材有：杠杆、支架、弹簧测力计、刻度尺、细线和质量相同的钩码若干个。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556260</wp:posOffset>
            </wp:positionH>
            <wp:positionV relativeFrom="paragraph">
              <wp:posOffset>55245</wp:posOffset>
            </wp:positionV>
            <wp:extent cx="2752725" cy="1266825"/>
            <wp:effectExtent l="19050" t="0" r="9525" b="0"/>
            <wp:wrapSquare wrapText="bothSides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（1）实验前，将杠杆中点置于支架上，当杠杆静止时，方向右端下沉。此时，应把杠杆两端的平衡螺母向________（左/右）调节，使杠杆在不挂钩码时在水平位置平衡；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杠杆调节平衡后，小明在杠杆上A点处挂4个钩码，在B点处挂6个钩码杠杆恰好在原位置平衡。于是小明便得出了杠杆的平衡条件为：________（用字母表示）．他这样得出的结论________（合理/不合理）；原因是：________。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实验结束后，小明提出了新的探究问题：“若支点不在杠杆的中点时，杠杆的平衡条件是否仍然成立？”于是小组同学利用如图乙所示装置进行探究，发现在杠杆左端的不同位置，用弹簧测力计竖直向上拉使杠杆处于水平平衡状态时，测出的拉力大小都与杠杆平衡条件不相符。其原因是：________。    </w:t>
      </w: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四、计算题（</w:t>
      </w:r>
      <w:r>
        <w:rPr>
          <w:rFonts w:hint="eastAsia"/>
          <w:b/>
          <w:bCs/>
          <w:sz w:val="24"/>
          <w:szCs w:val="24"/>
          <w:lang w:eastAsia="zh-CN"/>
        </w:rPr>
        <w:t>24题15分；25题16分</w:t>
      </w:r>
      <w:r>
        <w:rPr>
          <w:b/>
          <w:bCs/>
          <w:sz w:val="24"/>
          <w:szCs w:val="24"/>
          <w:lang w:eastAsia="zh-CN"/>
        </w:rPr>
        <w:t>；共</w:t>
      </w:r>
      <w:r>
        <w:rPr>
          <w:rFonts w:hint="eastAsia"/>
          <w:b/>
          <w:bCs/>
          <w:sz w:val="24"/>
          <w:szCs w:val="24"/>
          <w:lang w:eastAsia="zh-CN"/>
        </w:rPr>
        <w:t>31</w:t>
      </w:r>
      <w:r>
        <w:rPr>
          <w:b/>
          <w:bCs/>
          <w:sz w:val="24"/>
          <w:szCs w:val="24"/>
          <w:lang w:eastAsia="zh-CN"/>
        </w:rPr>
        <w:t>分）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4</w:t>
      </w:r>
      <w:r>
        <w:rPr>
          <w:color w:val="000000"/>
          <w:lang w:eastAsia="zh-CN"/>
        </w:rPr>
        <w:t>.在水平地面上，用50N的水平拉力拉着重为100N的小车匀速前进10m，所用时间为20s，求这一过程中：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①小车的速度；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②拉力所做的功；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③拉力做功的功率．</w:t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5</w:t>
      </w:r>
      <w:r>
        <w:rPr>
          <w:color w:val="000000"/>
          <w:lang w:eastAsia="zh-CN"/>
        </w:rPr>
        <w:t>.  2017年4月16日，国产大飞机C919在上海浦东国际机场4号跑道进行首次高速滑行测试。假如测试当天，C919的总质量为60t，飞机轮与地面的总接触面积2m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 xml:space="preserve">  ， 在水平跑道上匀速直线运动的过程中受到的摩擦阻力是飞机总重的0.1倍，g取10N/kg，求：  </w:t>
      </w:r>
    </w:p>
    <w:p>
      <w:pPr>
        <w:spacing w:after="0"/>
      </w:pPr>
      <w:r>
        <w:rPr>
          <w:lang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11430</wp:posOffset>
            </wp:positionV>
            <wp:extent cx="2209800" cy="771525"/>
            <wp:effectExtent l="19050" t="0" r="0" b="0"/>
            <wp:wrapSquare wrapText="bothSides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（1）C919的重力大小；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（2）C919静止停放在水平跑道上时对地面的压强大小；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（3）C919匀速直线运动的过程中牵引力的大小。    </w:t>
      </w:r>
    </w:p>
    <w:p>
      <w:pPr>
        <w:rPr>
          <w:lang w:eastAsia="zh-CN"/>
        </w:rPr>
      </w:pPr>
      <w:r>
        <w:rPr>
          <w:lang w:eastAsia="zh-CN"/>
        </w:rPr>
        <w:br w:type="page"/>
      </w:r>
    </w:p>
    <w:p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参考答案</w:t>
      </w:r>
    </w:p>
    <w:p>
      <w:pPr>
        <w:rPr>
          <w:lang w:eastAsia="zh-CN"/>
        </w:rPr>
      </w:pPr>
      <w:r>
        <w:rPr>
          <w:lang w:eastAsia="zh-CN"/>
        </w:rPr>
        <w:t xml:space="preserve">一、单选题  </w:t>
      </w:r>
    </w:p>
    <w:p>
      <w:pPr>
        <w:spacing w:after="0"/>
      </w:pPr>
      <w:r>
        <w:rPr>
          <w:color w:val="000000"/>
        </w:rPr>
        <w:t xml:space="preserve">1. B   2.A  </w:t>
      </w:r>
      <w:r>
        <w:rPr>
          <w:rFonts w:hint="eastAsia"/>
          <w:color w:val="000000"/>
          <w:lang w:eastAsia="zh-CN"/>
        </w:rPr>
        <w:t xml:space="preserve">  3</w:t>
      </w:r>
      <w:r>
        <w:rPr>
          <w:color w:val="000000"/>
        </w:rPr>
        <w:t xml:space="preserve">.A    4.B  5. D   6. A   7. D   8.A  9. C   10. D   11. D   </w:t>
      </w:r>
      <w:r>
        <w:rPr>
          <w:color w:val="000000"/>
          <w:lang w:eastAsia="zh-CN"/>
        </w:rPr>
        <w:t xml:space="preserve">12. D   13. D   </w:t>
      </w:r>
    </w:p>
    <w:p>
      <w:pPr>
        <w:rPr>
          <w:lang w:eastAsia="zh-CN"/>
        </w:rPr>
      </w:pPr>
      <w:r>
        <w:rPr>
          <w:lang w:eastAsia="zh-CN"/>
        </w:rPr>
        <w:t xml:space="preserve">二、填空题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4</w:t>
      </w:r>
      <w:r>
        <w:rPr>
          <w:color w:val="000000"/>
          <w:lang w:eastAsia="zh-CN"/>
        </w:rPr>
        <w:t xml:space="preserve">.甲；10；甲同学追上了乙同学 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 xml:space="preserve"> 1</w:t>
      </w:r>
      <w:r>
        <w:rPr>
          <w:rFonts w:hint="eastAsia"/>
          <w:color w:val="000000"/>
          <w:lang w:eastAsia="zh-CN"/>
        </w:rPr>
        <w:t>5</w:t>
      </w:r>
      <w:r>
        <w:rPr>
          <w:color w:val="000000"/>
          <w:lang w:eastAsia="zh-CN"/>
        </w:rPr>
        <w:t xml:space="preserve">.力的作用是相互的；人具有惯性．  </w:t>
      </w:r>
      <w:r>
        <w:rPr>
          <w:rFonts w:hint="eastAsia"/>
          <w:lang w:eastAsia="zh-CN"/>
        </w:rPr>
        <w:t xml:space="preserve"> </w:t>
      </w:r>
      <w:r>
        <w:rPr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6</w:t>
      </w:r>
      <w:r>
        <w:rPr>
          <w:color w:val="000000"/>
          <w:lang w:eastAsia="zh-CN"/>
        </w:rPr>
        <w:t xml:space="preserve">.＞；＞；＞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7</w:t>
      </w:r>
      <w:r>
        <w:rPr>
          <w:color w:val="000000"/>
          <w:lang w:eastAsia="zh-CN"/>
        </w:rPr>
        <w:t xml:space="preserve">.形状；力的作用是相互的  </w:t>
      </w:r>
      <w:r>
        <w:rPr>
          <w:rFonts w:hint="eastAsia"/>
          <w:lang w:eastAsia="zh-CN"/>
        </w:rPr>
        <w:t xml:space="preserve">      </w:t>
      </w:r>
      <w:r>
        <w:rPr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8</w:t>
      </w:r>
      <w:r>
        <w:rPr>
          <w:color w:val="000000"/>
          <w:lang w:eastAsia="zh-CN"/>
        </w:rPr>
        <w:t xml:space="preserve">.75；30；80%  </w:t>
      </w:r>
      <w:r>
        <w:rPr>
          <w:rFonts w:hint="eastAsia"/>
          <w:lang w:eastAsia="zh-CN"/>
        </w:rPr>
        <w:t xml:space="preserve">                   </w:t>
      </w:r>
      <w:r>
        <w:rPr>
          <w:rFonts w:hint="eastAsia"/>
          <w:color w:val="000000"/>
          <w:lang w:eastAsia="zh-CN"/>
        </w:rPr>
        <w:t>19</w:t>
      </w:r>
      <w:r>
        <w:rPr>
          <w:color w:val="000000"/>
          <w:lang w:eastAsia="zh-CN"/>
        </w:rPr>
        <w:t xml:space="preserve">.400；100；80%  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0</w:t>
      </w:r>
      <w:r>
        <w:rPr>
          <w:color w:val="000000"/>
          <w:lang w:eastAsia="zh-CN"/>
        </w:rPr>
        <w:t>.360 </w:t>
      </w:r>
      <w:r>
        <w:rPr>
          <w:color w:val="000000"/>
        </w:rPr>
        <w:t>；90 ；增加物体的重</w:t>
      </w:r>
    </w:p>
    <w:p>
      <w:pPr>
        <w:rPr>
          <w:lang w:eastAsia="zh-CN"/>
        </w:rPr>
      </w:pPr>
      <w:r>
        <w:rPr>
          <w:lang w:eastAsia="zh-CN"/>
        </w:rPr>
        <w:t xml:space="preserve">三、实验探究题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1</w:t>
      </w:r>
      <w:r>
        <w:rPr>
          <w:color w:val="000000"/>
          <w:lang w:eastAsia="zh-CN"/>
        </w:rPr>
        <w:t xml:space="preserve">. （1）3，4，5（2）1，2，3（3）5，6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2</w:t>
      </w:r>
      <w:r>
        <w:rPr>
          <w:color w:val="000000"/>
          <w:lang w:eastAsia="zh-CN"/>
        </w:rPr>
        <w:t xml:space="preserve">.（1）相同（2）毛巾；粗糙程度（3）匀速直线  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3</w:t>
      </w:r>
      <w:r>
        <w:rPr>
          <w:color w:val="000000"/>
          <w:lang w:eastAsia="zh-CN"/>
        </w:rPr>
        <w:t>.（1）左（2）F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 xml:space="preserve">2 </w:t>
      </w:r>
      <w:r>
        <w:rPr>
          <w:color w:val="000000"/>
          <w:lang w:eastAsia="zh-CN"/>
        </w:rPr>
        <w:t>；不合理；用实验来探究物理规律时，只有一次实验，实验结论具有偶然性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（3）杠杆自身重力对实验结论有影响  </w:t>
      </w:r>
    </w:p>
    <w:p>
      <w:pPr>
        <w:rPr>
          <w:lang w:eastAsia="zh-CN"/>
        </w:rPr>
      </w:pPr>
      <w:r>
        <w:rPr>
          <w:lang w:eastAsia="zh-CN"/>
        </w:rPr>
        <w:t xml:space="preserve">四、计算题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4</w:t>
      </w:r>
      <w:r>
        <w:rPr>
          <w:color w:val="000000"/>
          <w:lang w:eastAsia="zh-CN"/>
        </w:rPr>
        <w:t xml:space="preserve">.①小车的速度：v= </w:t>
      </w:r>
      <w:r>
        <w:rPr>
          <w:lang w:eastAsia="zh-CN"/>
        </w:rPr>
        <w:drawing>
          <wp:inline distT="0" distB="0" distL="0" distR="0">
            <wp:extent cx="114300" cy="20955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= </w:t>
      </w:r>
      <w:r>
        <w:rPr>
          <w:lang w:eastAsia="zh-CN"/>
        </w:rPr>
        <w:drawing>
          <wp:inline distT="0" distB="0" distL="0" distR="0">
            <wp:extent cx="305435" cy="26733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75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=0.5m/s；</w:t>
      </w:r>
    </w:p>
    <w:p>
      <w:pPr>
        <w:spacing w:after="0"/>
      </w:pPr>
      <w:r>
        <w:rPr>
          <w:color w:val="000000"/>
        </w:rPr>
        <w:t>②拉力所做的功：W=Fs=50N×10m=500J；</w:t>
      </w:r>
    </w:p>
    <w:p>
      <w:pPr>
        <w:spacing w:after="0"/>
      </w:pPr>
      <w:r>
        <w:rPr>
          <w:color w:val="000000"/>
        </w:rPr>
        <w:t xml:space="preserve">③拉力做功的功率：P= </w:t>
      </w:r>
      <w:r>
        <w:rPr>
          <w:lang w:eastAsia="zh-CN"/>
        </w:rPr>
        <w:drawing>
          <wp:inline distT="0" distB="0" distL="0" distR="0">
            <wp:extent cx="190500" cy="24765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83" cy="2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= </w:t>
      </w:r>
      <w:r>
        <w:rPr>
          <w:lang w:eastAsia="zh-CN"/>
        </w:rPr>
        <w:drawing>
          <wp:inline distT="0" distB="0" distL="0" distR="0">
            <wp:extent cx="362585" cy="26733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64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=25W．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答：①小车的速度为0.5m/s；②拉力所做的功为500J；③拉力做功的功率为25W．</w:t>
      </w:r>
    </w:p>
    <w:p>
      <w:pPr>
        <w:spacing w:after="0"/>
      </w:pPr>
      <w:r>
        <w:rPr>
          <w:color w:val="000000"/>
        </w:rPr>
        <w:t>2</w:t>
      </w:r>
      <w:r>
        <w:rPr>
          <w:rFonts w:hint="eastAsia"/>
          <w:color w:val="000000"/>
          <w:lang w:eastAsia="zh-CN"/>
        </w:rPr>
        <w:t>5</w:t>
      </w:r>
      <w:r>
        <w:rPr>
          <w:color w:val="000000"/>
        </w:rPr>
        <w:t xml:space="preserve">. （1）解：C919的重力：   </w:t>
      </w:r>
    </w:p>
    <w:p>
      <w:pPr>
        <w:spacing w:after="0"/>
      </w:pPr>
      <w:r>
        <w:rPr>
          <w:color w:val="000000"/>
        </w:rPr>
        <w:t>G＝mg＝60×10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kg×10N/kg＝6×10</w:t>
      </w:r>
      <w:r>
        <w:rPr>
          <w:color w:val="000000"/>
          <w:vertAlign w:val="superscript"/>
        </w:rPr>
        <w:t>5</w:t>
      </w:r>
      <w:r>
        <w:rPr>
          <w:color w:val="000000"/>
        </w:rPr>
        <w:t>N；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答： C919的重力为6×10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N；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（2）解：C919静止停放在水平跑道上时对地面的压力：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F＝G＝6×10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N，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C919对地面的压强：p＝ </w:t>
      </w:r>
      <w:r>
        <w:rPr>
          <w:lang w:eastAsia="zh-CN"/>
        </w:rPr>
        <w:drawing>
          <wp:inline distT="0" distB="0" distL="0" distR="0">
            <wp:extent cx="200025" cy="34353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3" cy="34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＝ </w:t>
      </w:r>
      <w:r>
        <w:rPr>
          <w:lang w:eastAsia="zh-CN"/>
        </w:rPr>
        <w:drawing>
          <wp:inline distT="0" distB="0" distL="0" distR="0">
            <wp:extent cx="763905" cy="40068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30" cy="40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＝3×10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Pa；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答：C919静止停放在水平跑道上时对地面的压强为3×10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Pa；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（3）解：因C919做匀速直线运动的过程中处于平衡状态，受到的牵引力和阻力是一对平衡力，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所以，C919匀速直线运动的过程中的牵引力：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牵</w:t>
      </w:r>
      <w:r>
        <w:rPr>
          <w:color w:val="000000"/>
          <w:lang w:eastAsia="zh-CN"/>
        </w:rPr>
        <w:t>＝f＝0.1G＝0.1×6×10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N＝6×10</w:t>
      </w:r>
      <w:r>
        <w:rPr>
          <w:color w:val="000000"/>
          <w:vertAlign w:val="superscript"/>
          <w:lang w:eastAsia="zh-CN"/>
        </w:rPr>
        <w:t>4</w:t>
      </w:r>
      <w:r>
        <w:rPr>
          <w:color w:val="000000"/>
          <w:lang w:eastAsia="zh-CN"/>
        </w:rPr>
        <w:t>N。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答：C919匀速直线运动的过程中牵引力的大小为6×10</w:t>
      </w:r>
      <w:r>
        <w:rPr>
          <w:color w:val="000000"/>
          <w:vertAlign w:val="superscript"/>
          <w:lang w:eastAsia="zh-CN"/>
        </w:rPr>
        <w:t>4</w:t>
      </w:r>
      <w:r>
        <w:rPr>
          <w:color w:val="000000"/>
          <w:lang w:eastAsia="zh-CN"/>
        </w:rPr>
        <w:t>N。</w:t>
      </w:r>
    </w:p>
    <w:sectPr>
      <w:footerReference r:id="rId6" w:type="default"/>
      <w:headerReference r:id="rId5" w:type="even"/>
      <w:pgSz w:w="11907" w:h="16839"/>
      <w:pgMar w:top="1134" w:right="1134" w:bottom="1134" w:left="1134" w:header="397" w:footer="340" w:gutter="0"/>
      <w:pgNumType w:chapStyle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right" w:pos="9639"/>
      </w:tabs>
    </w:pPr>
    <w:r>
      <w:rPr>
        <w:rFonts w:hint="eastAsia" w:ascii="微软雅黑" w:hAnsi="微软雅黑" w:eastAsia="微软雅黑" w:cs="微软雅黑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  <w:r>
      <w:pict>
        <v:rect id="Rectangle 7" o:spid="_x0000_s2049" o:spt="1" style="position:absolute;left:0pt;margin-left:1056.4pt;margin-top:-43pt;height:57pt;width:42.15pt;z-index:251659264;mso-width-relative:page;mso-height-relative:page;" fillcolor="#808080" filled="t" o:preferrelative="t" coordsize="21600,21600">
          <v:path/>
          <v:fill on="t" focussize="0,0"/>
          <v:stroke/>
          <v:imagedata o:title=""/>
          <o:lock v:ext="edit"/>
        </v:rect>
      </w:pict>
    </w:r>
    <w:r>
      <w:pict>
        <v:shape id="Quad Arrow 1" o:spid="_x0000_s2050" o:spt="202" type="#_x0000_t202" style="position:absolute;left:0pt;margin-left:1098.55pt;margin-top:-43pt;height:843pt;width:31.6pt;z-index:251660288;v-text-anchor:middle;mso-width-relative:page;mso-height-relative:page;" o:preferrelative="t" coordsize="21600,21600">
          <v:path/>
          <v:fill focussize="0,0"/>
          <v:stroke joinstyle="miter"/>
          <v:imagedata o:title=""/>
          <o:lock v:ext="edit"/>
          <v:textbox style="layout-flow:vertical;mso-layout-flow-alt:bottom-to-top;">
            <w:txbxContent>
              <w:p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o:spt="202" type="#_x0000_t202" style="position:absolute;left:0pt;margin-left:1056.4pt;margin-top:-43pt;height:843pt;width:42.15pt;z-index:251661312;v-text-anchor:middle;mso-width-relative:page;mso-height-relative:page;" fillcolor="#D8D8D8" filled="t" o:preferrelative="t" coordsize="21600,21600">
          <v:path/>
          <v:fill on="t" focussize="0,0"/>
          <v:stroke joinstyle="miter"/>
          <v:imagedata o:title=""/>
          <o:lock v:ext="edit"/>
          <v:textbox style="layout-flow:vertical;mso-layout-flow-alt:bottom-to-top;">
            <w:txbxContent>
              <w:p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o:spt="202" type="#_x0000_t202" style="position:absolute;left:0pt;margin-left:1025.45pt;margin-top:-43pt;height:843pt;width:30.95pt;z-index:251662336;v-text-anchor:middle;mso-width-relative:page;mso-height-relative:page;" o:preferrelative="t" coordsize="21600,21600">
          <v:path/>
          <v:fill focussize="0,0"/>
          <v:stroke joinstyle="miter"/>
          <v:imagedata o:title=""/>
          <o:lock v:ext="edit"/>
          <v:textbox style="layout-flow:vertical;mso-layout-flow-alt:bottom-to-top;">
            <w:txbxContent>
              <w:p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UyMjQ4MjYyOTdlYTk4OTVmNTYzOWFiZGJjM2IwNmEifQ=="/>
  </w:docVars>
  <w:rsids>
    <w:rsidRoot w:val="00000000"/>
    <w:rsid w:val="0003132C"/>
    <w:rsid w:val="00437F1D"/>
    <w:rsid w:val="00512E1D"/>
    <w:rsid w:val="008A2F4E"/>
    <w:rsid w:val="00B22812"/>
    <w:rsid w:val="00EA4C44"/>
    <w:rsid w:val="5D38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88" w:lineRule="auto"/>
      <w:textAlignment w:val="center"/>
    </w:pPr>
    <w:rPr>
      <w:rFonts w:ascii="Calibri" w:hAnsi="Calibri" w:eastAsia="宋体" w:cs="Times New Roman"/>
      <w:sz w:val="21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脚 Char"/>
    <w:link w:val="3"/>
    <w:qFormat/>
    <w:uiPriority w:val="99"/>
    <w:rPr>
      <w:sz w:val="18"/>
      <w:szCs w:val="18"/>
    </w:rPr>
  </w:style>
  <w:style w:type="character" w:customStyle="1" w:styleId="9">
    <w:name w:val="批注框文本 Char"/>
    <w:link w:val="2"/>
    <w:semiHidden/>
    <w:qFormat/>
    <w:uiPriority w:val="99"/>
    <w:rPr>
      <w:sz w:val="18"/>
      <w:szCs w:val="18"/>
    </w:rPr>
  </w:style>
  <w:style w:type="paragraph" w:customStyle="1" w:styleId="10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1">
    <w:name w:val="15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12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3">
    <w:name w:val="Default Paragraph Font PHPDOCX"/>
    <w:semiHidden/>
    <w:unhideWhenUsed/>
    <w:uiPriority w:val="1"/>
  </w:style>
  <w:style w:type="paragraph" w:customStyle="1" w:styleId="14">
    <w:name w:val="List Paragraph PHPDOCX"/>
    <w:qFormat/>
    <w:uiPriority w:val="34"/>
    <w:pPr>
      <w:ind w:left="720"/>
      <w:contextualSpacing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5">
    <w:name w:val="Title PHPDOCX"/>
    <w:link w:val="16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val="en-US" w:eastAsia="zh-CN" w:bidi="ar-SA"/>
    </w:rPr>
  </w:style>
  <w:style w:type="character" w:customStyle="1" w:styleId="16">
    <w:name w:val="Title Car PHPDOCX"/>
    <w:basedOn w:val="13"/>
    <w:link w:val="15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7">
    <w:name w:val="Subtitle PHPDOCX"/>
    <w:link w:val="1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en-US" w:eastAsia="zh-CN" w:bidi="ar-SA"/>
    </w:rPr>
  </w:style>
  <w:style w:type="character" w:customStyle="1" w:styleId="18">
    <w:name w:val="Subtitle Car PHPDOCX"/>
    <w:basedOn w:val="13"/>
    <w:link w:val="17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customStyle="1" w:styleId="19">
    <w:name w:val="Normal Table PHPDOCX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Table Grid PHPDOCX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annotation reference PHPDOCX"/>
    <w:basedOn w:val="13"/>
    <w:semiHidden/>
    <w:unhideWhenUsed/>
    <w:uiPriority w:val="99"/>
    <w:rPr>
      <w:sz w:val="16"/>
      <w:szCs w:val="16"/>
    </w:rPr>
  </w:style>
  <w:style w:type="paragraph" w:customStyle="1" w:styleId="22">
    <w:name w:val="annotation text PHPDOCX"/>
    <w:link w:val="23"/>
    <w:semiHidden/>
    <w:unhideWhenUsed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23">
    <w:name w:val="Comment Text Char PHPDOCX"/>
    <w:basedOn w:val="13"/>
    <w:link w:val="22"/>
    <w:semiHidden/>
    <w:uiPriority w:val="99"/>
    <w:rPr>
      <w:sz w:val="20"/>
      <w:szCs w:val="20"/>
    </w:rPr>
  </w:style>
  <w:style w:type="paragraph" w:customStyle="1" w:styleId="24">
    <w:name w:val="annotation subject PHPDOCX"/>
    <w:basedOn w:val="22"/>
    <w:next w:val="22"/>
    <w:link w:val="25"/>
    <w:semiHidden/>
    <w:unhideWhenUsed/>
    <w:uiPriority w:val="99"/>
    <w:rPr>
      <w:b/>
      <w:bCs/>
    </w:rPr>
  </w:style>
  <w:style w:type="character" w:customStyle="1" w:styleId="25">
    <w:name w:val="Comment Subject Char PHPDOCX"/>
    <w:basedOn w:val="23"/>
    <w:link w:val="24"/>
    <w:semiHidden/>
    <w:uiPriority w:val="99"/>
    <w:rPr>
      <w:b/>
      <w:bCs/>
      <w:sz w:val="20"/>
      <w:szCs w:val="20"/>
    </w:rPr>
  </w:style>
  <w:style w:type="paragraph" w:customStyle="1" w:styleId="26">
    <w:name w:val="Balloon Text PHPDOCX"/>
    <w:link w:val="27"/>
    <w:semiHidden/>
    <w:unhideWhenUsed/>
    <w:uiPriority w:val="99"/>
    <w:rPr>
      <w:rFonts w:ascii="Tahoma" w:hAnsi="Tahoma" w:eastAsia="宋体" w:cs="Tahoma"/>
      <w:sz w:val="16"/>
      <w:szCs w:val="16"/>
      <w:lang w:val="en-US" w:eastAsia="zh-CN" w:bidi="ar-SA"/>
    </w:rPr>
  </w:style>
  <w:style w:type="character" w:customStyle="1" w:styleId="27">
    <w:name w:val="Balloon Text Char PHPDOCX"/>
    <w:basedOn w:val="13"/>
    <w:link w:val="26"/>
    <w:semiHidden/>
    <w:uiPriority w:val="99"/>
    <w:rPr>
      <w:rFonts w:ascii="Tahoma" w:hAnsi="Tahoma" w:cs="Tahoma"/>
      <w:sz w:val="16"/>
      <w:szCs w:val="16"/>
    </w:rPr>
  </w:style>
  <w:style w:type="paragraph" w:customStyle="1" w:styleId="28">
    <w:name w:val="footnote Text PHPDOCX"/>
    <w:link w:val="29"/>
    <w:semiHidden/>
    <w:unhideWhenUsed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29">
    <w:name w:val="footnote Text Car PHPDOCX"/>
    <w:basedOn w:val="13"/>
    <w:link w:val="28"/>
    <w:semiHidden/>
    <w:uiPriority w:val="99"/>
    <w:rPr>
      <w:sz w:val="20"/>
      <w:szCs w:val="20"/>
    </w:rPr>
  </w:style>
  <w:style w:type="character" w:customStyle="1" w:styleId="30">
    <w:name w:val="footnote Reference PHPDOCX"/>
    <w:basedOn w:val="13"/>
    <w:semiHidden/>
    <w:unhideWhenUsed/>
    <w:uiPriority w:val="99"/>
    <w:rPr>
      <w:vertAlign w:val="superscript"/>
    </w:rPr>
  </w:style>
  <w:style w:type="paragraph" w:customStyle="1" w:styleId="31">
    <w:name w:val="endnote Text PHPDOCX"/>
    <w:link w:val="32"/>
    <w:semiHidden/>
    <w:unhideWhenUsed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32">
    <w:name w:val="endnote Text Car PHPDOCX"/>
    <w:basedOn w:val="13"/>
    <w:link w:val="31"/>
    <w:semiHidden/>
    <w:uiPriority w:val="99"/>
    <w:rPr>
      <w:sz w:val="20"/>
      <w:szCs w:val="20"/>
    </w:rPr>
  </w:style>
  <w:style w:type="character" w:customStyle="1" w:styleId="33">
    <w:name w:val="endnote Reference PHPDOCX"/>
    <w:basedOn w:val="13"/>
    <w:semiHidden/>
    <w:unhideWhenUsed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9" Type="http://schemas.openxmlformats.org/officeDocument/2006/relationships/fontTable" Target="fontTable.xml"/><Relationship Id="rId48" Type="http://schemas.openxmlformats.org/officeDocument/2006/relationships/customXml" Target="../customXml/item2.xml"/><Relationship Id="rId47" Type="http://schemas.openxmlformats.org/officeDocument/2006/relationships/customXml" Target="../customXml/item1.xml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392BBF-61AA-4362-A916-BA3630D036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3405</Words>
  <Characters>4022</Characters>
  <Lines>37</Lines>
  <Paragraphs>10</Paragraphs>
  <TotalTime>21</TotalTime>
  <ScaleCrop>false</ScaleCrop>
  <LinksUpToDate>false</LinksUpToDate>
  <CharactersWithSpaces>5090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2019-07-15T23:09:00Z</dcterms:created>
  <dc:creator>lam</dc:creator>
  <cp:lastModifiedBy>Administrator</cp:lastModifiedBy>
  <dcterms:modified xsi:type="dcterms:W3CDTF">2023-02-01T13:05:35Z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3AF20DED84AD428FB6FBE320728F2B84</vt:lpwstr>
  </property>
</Properties>
</file>