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0.1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</w:rPr>
        <w:t>2020-2021学年高一</w:t>
      </w: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物理</w:t>
      </w:r>
      <w:r>
        <w:rPr>
          <w:rFonts w:ascii="Times New Roman" w:eastAsia="宋体" w:hAnsi="Times New Roman" w:cs="Times New Roman" w:hint="default"/>
          <w:b/>
          <w:bCs/>
          <w:sz w:val="28"/>
          <w:szCs w:val="28"/>
        </w:rPr>
        <w:t>卓越同步讲义（新教材人教</w:t>
      </w:r>
      <w:r>
        <w:rPr>
          <w:rFonts w:ascii="Times New Roman" w:eastAsia="宋体" w:hAnsi="Times New Roman" w:cs="Times New Roman" w:hint="default"/>
          <w:b/>
          <w:bCs/>
          <w:i/>
          <w:iCs/>
          <w:sz w:val="28"/>
          <w:szCs w:val="28"/>
        </w:rPr>
        <w:t>A</w:t>
      </w:r>
      <w:r>
        <w:rPr>
          <w:rFonts w:ascii="Times New Roman" w:eastAsia="宋体" w:hAnsi="Times New Roman" w:cs="Times New Roman" w:hint="default"/>
          <w:b/>
          <w:bCs/>
          <w:sz w:val="28"/>
          <w:szCs w:val="28"/>
        </w:rPr>
        <w:t>版必修第一册）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第四章 运动和力的关系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4.3 牛顿第二定律</w:t>
      </w:r>
      <w:bookmarkEnd w:id="0"/>
    </w:p>
    <w:p>
      <w:pPr>
        <w:keepNext w:val="0"/>
        <w:keepLines w:val="0"/>
        <w:pageBreakBefore w:val="0"/>
        <w:widowControl w:val="0"/>
        <w:tabs>
          <w:tab w:val="left" w:pos="699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ascii="Times New Roman" w:eastAsia="宋体" w:hAnsi="Times New Roman" w:cs="Times New Roman" w:hint="default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  <w:t>一．知识点归纳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 xml:space="preserve">知识点一 </w:t>
      </w:r>
      <w:r>
        <w:rPr>
          <w:rFonts w:ascii="Times New Roman" w:eastAsia="宋体" w:hAnsi="Times New Roman" w:cs="Times New Roman" w:hint="default"/>
          <w:b/>
          <w:bCs/>
        </w:rPr>
        <w:t>对牛顿第二定律的理解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</w:rPr>
        <w:t>1．表达式</w:t>
      </w:r>
      <w:r>
        <w:rPr>
          <w:rFonts w:ascii="Times New Roman" w:eastAsia="宋体" w:hAnsi="Times New Roman" w:cs="Times New Roman" w:hint="default"/>
          <w:b/>
          <w:bCs/>
          <w:i/>
        </w:rPr>
        <w:t>F</w:t>
      </w:r>
      <w:r>
        <w:rPr>
          <w:rFonts w:ascii="Times New Roman" w:eastAsia="宋体" w:hAnsi="Times New Roman" w:cs="Times New Roman" w:hint="default"/>
          <w:b/>
          <w:bCs/>
        </w:rPr>
        <w:t>＝</w:t>
      </w:r>
      <w:r>
        <w:rPr>
          <w:rFonts w:ascii="Times New Roman" w:eastAsia="宋体" w:hAnsi="Times New Roman" w:cs="Times New Roman" w:hint="default"/>
          <w:b/>
          <w:bCs/>
          <w:i/>
        </w:rPr>
        <w:t>ma</w:t>
      </w:r>
      <w:r>
        <w:rPr>
          <w:rFonts w:ascii="Times New Roman" w:eastAsia="宋体" w:hAnsi="Times New Roman" w:cs="Times New Roman" w:hint="default"/>
          <w:b/>
          <w:bCs/>
        </w:rPr>
        <w:t>的理解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(1)单位统一：表达式中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三个物理量的单位都必须是国际单位．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(2)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的含义：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是合力时，加速度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指的是合加速度，即物体的加速度；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是某个力时，加速度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是该力产生的加速度．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</w:rPr>
        <w:t>2．牛顿第二定律的六个性质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6621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性质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理解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因果性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力是产生加速度的原因，只要物体所受的合力不为0，物体就具有加速度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矢量性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i/>
              </w:rPr>
              <w:t>F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  <w:i/>
              </w:rPr>
              <w:t>ma</w:t>
            </w:r>
            <w:r>
              <w:rPr>
                <w:rFonts w:ascii="Times New Roman" w:eastAsia="宋体" w:hAnsi="Times New Roman" w:cs="Times New Roman" w:hint="default"/>
              </w:rPr>
              <w:t>是一个矢量式．物体的加速度方向由它受到的合力方向决定，且总与合力的方向相同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瞬时性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加速度与合外力是瞬时对应关系，同时产生，同时变化，同时消失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同体性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i/>
              </w:rPr>
              <w:t>F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  <w:i/>
              </w:rPr>
              <w:t>ma</w:t>
            </w:r>
            <w:r>
              <w:rPr>
                <w:rFonts w:ascii="Times New Roman" w:eastAsia="宋体" w:hAnsi="Times New Roman" w:cs="Times New Roman" w:hint="default"/>
              </w:rPr>
              <w:t>中</w:t>
            </w:r>
            <w:r>
              <w:rPr>
                <w:rFonts w:ascii="Times New Roman" w:eastAsia="宋体" w:hAnsi="Times New Roman" w:cs="Times New Roman" w:hint="default"/>
                <w:i/>
              </w:rPr>
              <w:t>F</w:t>
            </w:r>
            <w:r>
              <w:rPr>
                <w:rFonts w:ascii="Times New Roman" w:eastAsia="宋体" w:hAnsi="Times New Roman" w:cs="Times New Roman" w:hint="default"/>
              </w:rPr>
              <w:t>、</w:t>
            </w:r>
            <w:r>
              <w:rPr>
                <w:rFonts w:ascii="Times New Roman" w:eastAsia="宋体" w:hAnsi="Times New Roman" w:cs="Times New Roman" w:hint="default"/>
                <w:i/>
              </w:rPr>
              <w:t>m</w:t>
            </w:r>
            <w:r>
              <w:rPr>
                <w:rFonts w:ascii="Times New Roman" w:eastAsia="宋体" w:hAnsi="Times New Roman" w:cs="Times New Roman" w:hint="default"/>
              </w:rPr>
              <w:t>、</w:t>
            </w:r>
            <w:r>
              <w:rPr>
                <w:rFonts w:ascii="Times New Roman" w:eastAsia="宋体" w:hAnsi="Times New Roman" w:cs="Times New Roman" w:hint="default"/>
                <w:i/>
              </w:rPr>
              <w:t>a</w:t>
            </w:r>
            <w:r>
              <w:rPr>
                <w:rFonts w:ascii="Times New Roman" w:eastAsia="宋体" w:hAnsi="Times New Roman" w:cs="Times New Roman" w:hint="default"/>
              </w:rPr>
              <w:t>都是对同一物体而言的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独立性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作用在物体上的每一个力都产生加速度，物体的实际加速度是这些加速度的矢量和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相对性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物体的加速度是相对于惯性参考系而言的，即牛顿第二定律只适用于惯性参考系</w:t>
            </w:r>
          </w:p>
        </w:tc>
      </w:tr>
    </w:tbl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</w:rPr>
        <w:t>3.两个加速度公式的区别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750"/>
        <w:gridCol w:w="4871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定义式</w:t>
            </w:r>
          </w:p>
        </w:tc>
        <w:tc>
          <w:tcPr>
            <w:tcW w:w="1750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i/>
              </w:rPr>
              <w:t>a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</w:rPr>
              <w:fldChar w:fldCharType="begin"/>
            </w:r>
            <w:r>
              <w:rPr>
                <w:rFonts w:ascii="Times New Roman" w:eastAsia="宋体" w:hAnsi="Times New Roman" w:cs="Times New Roman" w:hint="default"/>
                <w:i/>
              </w:rPr>
              <w:instrText>eq</w:instrText>
            </w:r>
            <w:r>
              <w:rPr>
                <w:rFonts w:ascii="Times New Roman" w:eastAsia="宋体" w:hAnsi="Times New Roman" w:cs="Times New Roman" w:hint="default"/>
              </w:rPr>
              <w:instrText xml:space="preserve"> \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f</w:instrText>
            </w:r>
            <w:r>
              <w:rPr>
                <w:rFonts w:ascii="Times New Roman" w:eastAsia="宋体" w:hAnsi="Times New Roman" w:cs="Times New Roman" w:hint="default"/>
              </w:rPr>
              <w:instrText>(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Δv</w:instrText>
            </w:r>
            <w:r>
              <w:rPr>
                <w:rFonts w:ascii="Times New Roman" w:eastAsia="宋体" w:hAnsi="Times New Roman" w:cs="Times New Roman" w:hint="default"/>
              </w:rPr>
              <w:instrText>,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Δt</w:instrText>
            </w:r>
            <w:r>
              <w:rPr>
                <w:rFonts w:ascii="Times New Roman" w:eastAsia="宋体" w:hAnsi="Times New Roman" w:cs="Times New Roman" w:hint="default"/>
              </w:rPr>
              <w:instrText>)</w:instrText>
            </w:r>
            <w:r>
              <w:rPr>
                <w:rFonts w:ascii="Times New Roman" w:eastAsia="宋体" w:hAnsi="Times New Roman" w:cs="Times New Roman" w:hint="default"/>
              </w:rPr>
              <w:fldChar w:fldCharType="separate"/>
            </w:r>
            <w:r>
              <w:rPr>
                <w:rFonts w:ascii="Times New Roman" w:eastAsia="宋体" w:hAnsi="Times New Roman" w:cs="Times New Roman" w:hint="default"/>
              </w:rPr>
              <w:fldChar w:fldCharType="end"/>
            </w:r>
          </w:p>
        </w:tc>
        <w:tc>
          <w:tcPr>
            <w:tcW w:w="487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它给出了测量物体的加速度的方法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决定式</w:t>
            </w:r>
          </w:p>
        </w:tc>
        <w:tc>
          <w:tcPr>
            <w:tcW w:w="1750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i/>
              </w:rPr>
              <w:t>a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</w:rPr>
              <w:fldChar w:fldCharType="begin"/>
            </w:r>
            <w:r>
              <w:rPr>
                <w:rFonts w:ascii="Times New Roman" w:eastAsia="宋体" w:hAnsi="Times New Roman" w:cs="Times New Roman" w:hint="default"/>
                <w:i/>
              </w:rPr>
              <w:instrText>eq</w:instrText>
            </w:r>
            <w:r>
              <w:rPr>
                <w:rFonts w:ascii="Times New Roman" w:eastAsia="宋体" w:hAnsi="Times New Roman" w:cs="Times New Roman" w:hint="default"/>
              </w:rPr>
              <w:instrText xml:space="preserve"> \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f</w:instrText>
            </w:r>
            <w:r>
              <w:rPr>
                <w:rFonts w:ascii="Times New Roman" w:eastAsia="宋体" w:hAnsi="Times New Roman" w:cs="Times New Roman" w:hint="default"/>
              </w:rPr>
              <w:instrText>(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F</w:instrText>
            </w:r>
            <w:r>
              <w:rPr>
                <w:rFonts w:ascii="Times New Roman" w:eastAsia="宋体" w:hAnsi="Times New Roman" w:cs="Times New Roman" w:hint="default"/>
              </w:rPr>
              <w:instrText>,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m</w:instrText>
            </w:r>
            <w:r>
              <w:rPr>
                <w:rFonts w:ascii="Times New Roman" w:eastAsia="宋体" w:hAnsi="Times New Roman" w:cs="Times New Roman" w:hint="default"/>
              </w:rPr>
              <w:instrText>)</w:instrText>
            </w:r>
            <w:r>
              <w:rPr>
                <w:rFonts w:ascii="Times New Roman" w:eastAsia="宋体" w:hAnsi="Times New Roman" w:cs="Times New Roman" w:hint="default"/>
              </w:rPr>
              <w:fldChar w:fldCharType="separate"/>
            </w:r>
            <w:r>
              <w:rPr>
                <w:rFonts w:ascii="Times New Roman" w:eastAsia="宋体" w:hAnsi="Times New Roman" w:cs="Times New Roman" w:hint="default"/>
              </w:rPr>
              <w:fldChar w:fldCharType="end"/>
            </w:r>
          </w:p>
        </w:tc>
        <w:tc>
          <w:tcPr>
            <w:tcW w:w="487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它揭示了物体产生加速度的原因及影响物体加速度的因素</w:t>
            </w:r>
          </w:p>
        </w:tc>
      </w:tr>
    </w:tbl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/>
          <w:bCs w:val="0"/>
          <w:sz w:val="24"/>
          <w:szCs w:val="24"/>
        </w:rPr>
      </w:pPr>
      <w:r>
        <w:rPr>
          <w:rFonts w:ascii="Times New Roman" w:eastAsia="宋体" w:hAnsi="Times New Roman" w:cs="Times New Roman" w:hint="default"/>
          <w:b/>
          <w:bCs w:val="0"/>
          <w:sz w:val="24"/>
          <w:szCs w:val="24"/>
        </w:rPr>
        <w:t>知识点二　牛顿第二定律的应用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</w:rPr>
        <w:t>1．应用牛顿第二定律解题的一般步骤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2424430" cy="2010410"/>
            <wp:effectExtent l="0" t="0" r="13970" b="1270"/>
            <wp:docPr id="7" name="图片 3" descr="C:\Users\Administrator\Desktop\4-4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38375" name="图片 3" descr="C:\Users\Administrator\Desktop\4-43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</w:rPr>
        <w:t>2．常用方法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381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 w:val="restart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合成法</w:t>
            </w: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(1)确定研究对象，画出受力分析图，将各个力按照力的平行四边形定则在加速度方向上合成，直接求出合力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(2)根据牛顿第二定律列式求解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 w:val="restart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分解法</w:t>
            </w: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(1)确定研究对象，画出受力分析图，根据力的实际效果，将某一个力分解成两个分力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(2)根据牛顿第二定律列式求解，应用此法时要求对力的作用效果有清楚的认识，要按照力的实际效果进行分解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 w:val="restart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正交分解法</w:t>
            </w: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当物体受到多个力的作用时，利用正交分解法较为简单，利用正交分解法需要建立直角坐标系，建系原则是尽可能少分解矢量，因此建系有两种情况：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(1)沿加速度的方向建一坐标轴，沿垂直加速度方向建一坐标轴，这种方法不需要分解加速度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(2)沿某特定方向建立坐标系，这样可能少分解力，但需要分解加速度，此时应用：</w:t>
            </w:r>
            <w:r>
              <w:rPr>
                <w:rFonts w:ascii="Times New Roman" w:eastAsia="宋体" w:hAnsi="Times New Roman" w:cs="Times New Roman" w:hint="default"/>
                <w:i/>
              </w:rPr>
              <w:t>F</w:t>
            </w:r>
            <w:r>
              <w:rPr>
                <w:rFonts w:ascii="Times New Roman" w:eastAsia="宋体" w:hAnsi="Times New Roman" w:cs="Times New Roman" w:hint="default"/>
                <w:i/>
                <w:vertAlign w:val="subscript"/>
              </w:rPr>
              <w:t>x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  <w:i/>
              </w:rPr>
              <w:t>ma</w:t>
            </w:r>
            <w:r>
              <w:rPr>
                <w:rFonts w:ascii="Times New Roman" w:eastAsia="宋体" w:hAnsi="Times New Roman" w:cs="Times New Roman" w:hint="default"/>
                <w:i/>
                <w:vertAlign w:val="subscript"/>
              </w:rPr>
              <w:t>x</w:t>
            </w:r>
            <w:r>
              <w:rPr>
                <w:rFonts w:ascii="Times New Roman" w:eastAsia="宋体" w:hAnsi="Times New Roman" w:cs="Times New Roman" w:hint="default"/>
              </w:rPr>
              <w:t>，</w:t>
            </w:r>
            <w:r>
              <w:rPr>
                <w:rFonts w:ascii="Times New Roman" w:eastAsia="宋体" w:hAnsi="Times New Roman" w:cs="Times New Roman" w:hint="default"/>
                <w:i/>
              </w:rPr>
              <w:t>F</w:t>
            </w:r>
            <w:r>
              <w:rPr>
                <w:rFonts w:ascii="Times New Roman" w:eastAsia="宋体" w:hAnsi="Times New Roman" w:cs="Times New Roman" w:hint="default"/>
                <w:i/>
                <w:vertAlign w:val="subscript"/>
              </w:rPr>
              <w:t>y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  <w:i/>
              </w:rPr>
              <w:t>ma</w:t>
            </w:r>
            <w:r>
              <w:rPr>
                <w:rFonts w:ascii="Times New Roman" w:eastAsia="宋体" w:hAnsi="Times New Roman" w:cs="Times New Roman" w:hint="default"/>
                <w:i/>
                <w:vertAlign w:val="subscript"/>
              </w:rPr>
              <w:t>y</w:t>
            </w:r>
          </w:p>
        </w:tc>
      </w:tr>
    </w:tbl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699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  <w:t>二、题型分析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sz w:val="24"/>
          <w:szCs w:val="24"/>
          <w:lang w:val="en-US" w:eastAsia="zh-CN"/>
        </w:rPr>
      </w:pPr>
      <w:r>
        <w:rPr>
          <w:rFonts w:ascii="Times New Roman" w:eastAsia="宋体" w:hAnsi="Times New Roman" w:cs="Times New Roman" w:hint="default"/>
          <w:b/>
          <w:bCs/>
          <w:sz w:val="24"/>
          <w:szCs w:val="24"/>
          <w:lang w:val="en-US" w:eastAsia="zh-CN"/>
        </w:rPr>
        <w:t>题型一  对牛顿第二定律内容的理解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例1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</w:rPr>
        <w:t>(多选)下列对牛顿第二定律的表达式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ma</w:t>
      </w:r>
      <w:r>
        <w:rPr>
          <w:rFonts w:ascii="Times New Roman" w:eastAsia="宋体" w:hAnsi="Times New Roman" w:cs="Times New Roman" w:hint="default"/>
        </w:rPr>
        <w:t>及其变形公式的理解，正确的是(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A．由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ma</w:t>
      </w:r>
      <w:r>
        <w:rPr>
          <w:rFonts w:ascii="Times New Roman" w:eastAsia="宋体" w:hAnsi="Times New Roman" w:cs="Times New Roman" w:hint="default"/>
        </w:rPr>
        <w:t>可知，物体所受的合外力与物体的质量和加速度成正比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B．由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</w:rPr>
        <w:t>可知，物体的质量与其所受的合外力成正比，与其运动的加速度成反比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C．由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</w:rPr>
        <w:t>可知，物体的加速度与其所受的合外力成正比，与其质量成反比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D．由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</w:rPr>
        <w:t>可知，物体的质量可以通过测量它的加速度和它所受到的合外力而求得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归纳总结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</w:rPr>
        <w:t xml:space="preserve"> 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lang w:val="en-US" w:eastAsia="zh-CN"/>
        </w:rPr>
      </w:pPr>
      <w:r>
        <w:rPr>
          <w:rFonts w:ascii="Times New Roman" w:eastAsia="宋体" w:hAnsi="Times New Roman" w:cs="Times New Roman" w:hint="eastAsia"/>
          <w:lang w:val="en-US" w:eastAsia="zh-CN"/>
        </w:rPr>
        <w:t>_______________________________________________________________________________________________________________________________________________________________________________________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val="en-US" w:eastAsia="zh-CN"/>
        </w:rPr>
        <w:t>变式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</w:rPr>
        <w:t>1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</w:rPr>
        <w:t>．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(多选)对牛顿第二定律的理解正确的是(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A．由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可知，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与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成正比，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m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与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成反比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B．牛顿第二定律说明当物体有加速度时，物体才受到外力的作用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C．加速度的方向总跟合外力的方向一致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D．当外力停止作用时，加速度随之消失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题型二 合外力、速度和加速度的关系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例2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</w:rPr>
        <w:t>如图所示，静止在光滑水平面上的物体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，一端靠着处于自然状态的弹簧．现对物体作用一水平恒力，在弹簧被压缩到最短的这一过程中，物体的速度和加速度变化的情况是(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214120" cy="417195"/>
            <wp:effectExtent l="0" t="0" r="5080" b="9525"/>
            <wp:docPr id="16" name="图片 31" descr="C:\Users\Administrator\Desktop\4-3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28358" name="图片 31" descr="C:\Users\Administrator\Desktop\4-39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A．速度增大，加速度增大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                </w:t>
      </w:r>
      <w:r>
        <w:rPr>
          <w:rFonts w:ascii="Times New Roman" w:eastAsia="宋体" w:hAnsi="Times New Roman" w:cs="Times New Roman" w:hint="default"/>
        </w:rPr>
        <w:t>B．速度增大，加速度减小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C．速度先增大后减小，加速度先减小后增大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</w:rPr>
        <w:t>D．速度先增大后减小，加速度先增大后减小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lang w:eastAsia="zh-CN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技巧总结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eastAsia"/>
          <w:lang w:val="en-US" w:eastAsia="zh-CN"/>
        </w:rPr>
        <w:t>_______________________________________________________________________________________________________________________________________________________________________________________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>例2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根据牛顿第二定律，无论多大的力都会使物体产生加速度．可当我们用一个不太大的水平力推静止在水平地面上的物体时，物体却没动．关于这个现象以下说法中正确的是(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A．这个现象说明牛顿第二定律有它的局限性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B．这是因为这个力不够大，产生的加速度很小，所以我们肉眼看不出来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C．这是因为此时所加的外力小于物体受到的摩擦力，所以物体没有被推动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D．这是因为此时物体受到的静摩擦力等于所加的水平推力，合外力为零，所以物体的加速度也就为零，物体保持静止状态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易错提醒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/>
        </w:rPr>
        <w:t>关于对牛顿第二定律理解的三大误区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673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567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567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567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</w:tr>
    </w:tbl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例3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/>
        </w:rPr>
        <w:t>.</w:t>
      </w:r>
      <w:r>
        <w:rPr>
          <w:rFonts w:ascii="Times New Roman" w:eastAsia="宋体" w:hAnsi="Times New Roman" w:cs="Times New Roman" w:hint="default"/>
        </w:rPr>
        <w:t>如图所示，一个小球从竖直立在地面上的轻弹簧正上方某处自由下落，在小球与弹簧开始接触到弹簧被压缩到最短的过程中，小球的速度和加速度的变化情况是(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709295" cy="614680"/>
            <wp:effectExtent l="0" t="0" r="6985" b="10160"/>
            <wp:docPr id="18" name="图片 30" descr="C:\Users\Administrator\Desktop\4-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79915" name="图片 30" descr="C:\Users\Administrator\Desktop\4-42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295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A．加速度越来越大，速度越来越小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B．加速度和速度都是先增大后减小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C．速度先增大后减小，加速度方向先向下后向上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D．速度一直减小，加速度大小先减小后增大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/>
          <w:bCs/>
          <w:lang w:eastAsia="zh-CN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归纳总结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/>
          <w:bCs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bCs/>
          <w:lang w:val="en-US" w:eastAsia="zh-CN"/>
        </w:rPr>
        <w:t>_______________________________________________________________________________________________________________________________________________________________________________________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题型三 应用牛顿第二定律解题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val="en-US" w:eastAsia="zh-CN"/>
        </w:rPr>
        <w:t>例4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</w:rPr>
        <w:t>(2019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</w:rPr>
        <w:t>·宛城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val="en-US" w:eastAsia="zh-CN"/>
        </w:rPr>
        <w:t>高一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</w:rPr>
        <w:t>月考)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如图所示，沿水平方向做匀变速直线运动的小车的车厢中，悬挂小球的悬线偏离竖直方向37°角，球和车厢相对静止，球的质量为1 kg.(</w:t>
      </w:r>
      <w:r>
        <w:rPr>
          <w:rFonts w:ascii="Times New Roman" w:eastAsia="宋体" w:hAnsi="Times New Roman" w:cs="Times New Roman" w:hint="default"/>
          <w:b w:val="0"/>
          <w:bCs w:val="0"/>
          <w:i/>
          <w:sz w:val="21"/>
          <w:szCs w:val="21"/>
        </w:rPr>
        <w:t>g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取10 m/s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，sin37°＝0.6，cos37°＝0.8)求：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0" distR="0">
            <wp:extent cx="1776095" cy="899160"/>
            <wp:effectExtent l="0" t="0" r="6985" b="0"/>
            <wp:docPr id="19" name="图片 19" descr="19BA4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23992" name="图片 19" descr="19BA4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9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(1)小车运动的加速度；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(2)悬线对球拉力的大小．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 w:val="0"/>
          <w:sz w:val="21"/>
          <w:szCs w:val="21"/>
          <w:lang w:eastAsia="zh-CN"/>
        </w:rPr>
      </w:pP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val="en-US" w:eastAsia="zh-CN"/>
        </w:rPr>
        <w:t>技巧总结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eastAsia="zh-CN"/>
        </w:rPr>
        <w:t>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/>
          <w:bCs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bCs/>
          <w:lang w:val="en-US" w:eastAsia="zh-CN"/>
        </w:rPr>
        <w:t>_______________________________________________________________________________________________________________________________________________________________________________________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变式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/>
        </w:rPr>
        <w:t>．(2019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·陕西西安高一期末)</w:t>
      </w:r>
      <w:r>
        <w:rPr>
          <w:rFonts w:ascii="Times New Roman" w:eastAsia="宋体" w:hAnsi="Times New Roman" w:cs="Times New Roman" w:hint="default"/>
        </w:rPr>
        <w:t>如图，一小车上有一个固定的水平横杆，左边有一轻杆与竖直方向成</w:t>
      </w:r>
      <w:r>
        <w:rPr>
          <w:rFonts w:ascii="Times New Roman" w:eastAsia="宋体" w:hAnsi="Times New Roman" w:cs="Times New Roman" w:hint="default"/>
          <w:i/>
        </w:rPr>
        <w:t>θ</w:t>
      </w:r>
      <w:r>
        <w:rPr>
          <w:rFonts w:ascii="Times New Roman" w:eastAsia="宋体" w:hAnsi="Times New Roman" w:cs="Times New Roman" w:hint="default"/>
        </w:rPr>
        <w:t>角与横杆固定，下端连接一质量为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的小球</w:t>
      </w:r>
      <w:r>
        <w:rPr>
          <w:rFonts w:ascii="Times New Roman" w:eastAsia="宋体" w:hAnsi="Times New Roman" w:cs="Times New Roman" w:hint="default"/>
          <w:i/>
        </w:rPr>
        <w:t>P</w:t>
      </w:r>
      <w:r>
        <w:rPr>
          <w:rFonts w:ascii="Times New Roman" w:eastAsia="宋体" w:hAnsi="Times New Roman" w:cs="Times New Roman" w:hint="default"/>
        </w:rPr>
        <w:t>.横杆右边用一根细线吊一相同的小球</w:t>
      </w:r>
      <w:r>
        <w:rPr>
          <w:rFonts w:ascii="Times New Roman" w:eastAsia="宋体" w:hAnsi="Times New Roman" w:cs="Times New Roman" w:hint="default"/>
          <w:i/>
        </w:rPr>
        <w:t>Q</w:t>
      </w:r>
      <w:r>
        <w:rPr>
          <w:rFonts w:ascii="Times New Roman" w:eastAsia="宋体" w:hAnsi="Times New Roman" w:cs="Times New Roman" w:hint="default"/>
        </w:rPr>
        <w:t>.当小车沿水平面做加速运动时，细线保持与竖直方向的夹角为</w:t>
      </w:r>
      <w:r>
        <w:rPr>
          <w:rFonts w:ascii="Times New Roman" w:eastAsia="宋体" w:hAnsi="Times New Roman" w:cs="Times New Roman" w:hint="default"/>
          <w:i/>
        </w:rPr>
        <w:t>α</w:t>
      </w:r>
      <w:r>
        <w:rPr>
          <w:rFonts w:ascii="Times New Roman" w:eastAsia="宋体" w:hAnsi="Times New Roman" w:cs="Times New Roman" w:hint="default"/>
        </w:rPr>
        <w:t>，已知</w:t>
      </w:r>
      <w:r>
        <w:rPr>
          <w:rFonts w:ascii="Times New Roman" w:eastAsia="宋体" w:hAnsi="Times New Roman" w:cs="Times New Roman" w:hint="default"/>
          <w:i/>
        </w:rPr>
        <w:t>θ</w:t>
      </w:r>
      <w:r>
        <w:rPr>
          <w:rFonts w:ascii="Times New Roman" w:eastAsia="宋体" w:hAnsi="Times New Roman" w:cs="Times New Roman" w:hint="default"/>
        </w:rPr>
        <w:t>&lt;</w:t>
      </w:r>
      <w:r>
        <w:rPr>
          <w:rFonts w:ascii="Times New Roman" w:eastAsia="宋体" w:hAnsi="Times New Roman" w:cs="Times New Roman" w:hint="default"/>
          <w:i/>
        </w:rPr>
        <w:t>α</w:t>
      </w:r>
      <w:r>
        <w:rPr>
          <w:rFonts w:ascii="Times New Roman" w:eastAsia="宋体" w:hAnsi="Times New Roman" w:cs="Times New Roman" w:hint="default"/>
        </w:rPr>
        <w:t>，不计空气阻力，重力加速度为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，则下列说法正确的是(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675765" cy="716915"/>
            <wp:effectExtent l="0" t="0" r="635" b="14605"/>
            <wp:docPr id="22" name="图片 9" descr="Y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56719" name="图片 9" descr="Y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A．小车一定向右做匀加速运动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        </w:t>
      </w:r>
      <w:r>
        <w:rPr>
          <w:rFonts w:ascii="Times New Roman" w:eastAsia="宋体" w:hAnsi="Times New Roman" w:cs="Times New Roman" w:hint="default"/>
        </w:rPr>
        <w:t>B．轻杆对小球</w:t>
      </w:r>
      <w:r>
        <w:rPr>
          <w:rFonts w:ascii="Times New Roman" w:eastAsia="宋体" w:hAnsi="Times New Roman" w:cs="Times New Roman" w:hint="default"/>
          <w:i/>
        </w:rPr>
        <w:t>P</w:t>
      </w:r>
      <w:r>
        <w:rPr>
          <w:rFonts w:ascii="Times New Roman" w:eastAsia="宋体" w:hAnsi="Times New Roman" w:cs="Times New Roman" w:hint="default"/>
        </w:rPr>
        <w:t>的弹力沿轻杆方向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</w:pPr>
      <w:r>
        <w:rPr>
          <w:rFonts w:ascii="Times New Roman" w:eastAsia="宋体" w:hAnsi="Times New Roman" w:cs="Times New Roman" w:hint="default"/>
        </w:rPr>
        <w:t>C．小球</w:t>
      </w:r>
      <w:r>
        <w:rPr>
          <w:rFonts w:ascii="Times New Roman" w:eastAsia="宋体" w:hAnsi="Times New Roman" w:cs="Times New Roman" w:hint="default"/>
          <w:i/>
        </w:rPr>
        <w:t>P</w:t>
      </w:r>
      <w:r>
        <w:rPr>
          <w:rFonts w:ascii="Times New Roman" w:eastAsia="宋体" w:hAnsi="Times New Roman" w:cs="Times New Roman" w:hint="default"/>
        </w:rPr>
        <w:t>受到的合力不一定沿水平方向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</w:rPr>
        <w:t>D．小球</w:t>
      </w:r>
      <w:r>
        <w:rPr>
          <w:rFonts w:ascii="Times New Roman" w:eastAsia="宋体" w:hAnsi="Times New Roman" w:cs="Times New Roman" w:hint="default"/>
          <w:i/>
        </w:rPr>
        <w:t>Q</w:t>
      </w:r>
      <w:r>
        <w:rPr>
          <w:rFonts w:ascii="Times New Roman" w:eastAsia="宋体" w:hAnsi="Times New Roman" w:cs="Times New Roman" w:hint="default"/>
        </w:rPr>
        <w:t>受到的合力大小为</w:t>
      </w:r>
      <w:r>
        <w:rPr>
          <w:rFonts w:ascii="Times New Roman" w:eastAsia="宋体" w:hAnsi="Times New Roman" w:cs="Times New Roman" w:hint="default"/>
          <w:i/>
        </w:rPr>
        <w:t>mg</w:t>
      </w:r>
      <w:r>
        <w:rPr>
          <w:rFonts w:ascii="Times New Roman" w:eastAsia="宋体" w:hAnsi="Times New Roman" w:cs="Times New Roman" w:hint="default"/>
        </w:rPr>
        <w:t xml:space="preserve">tan </w:t>
      </w:r>
      <w:r>
        <w:rPr>
          <w:rFonts w:ascii="Times New Roman" w:eastAsia="宋体" w:hAnsi="Times New Roman" w:cs="Times New Roman" w:hint="default"/>
          <w:i/>
        </w:rPr>
        <w:t>α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 xml:space="preserve">题型四 </w:t>
      </w:r>
      <w:r>
        <w:rPr>
          <w:rFonts w:ascii="Times New Roman" w:eastAsia="宋体" w:hAnsi="Times New Roman" w:cs="Times New Roman" w:hint="default"/>
          <w:b/>
          <w:bCs/>
          <w:sz w:val="28"/>
          <w:szCs w:val="28"/>
        </w:rPr>
        <w:t>瞬时加速度的求解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例5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</w:rPr>
        <w:t>如图所示，物块1、2间用刚性轻质杆连接，物块3、4间用轻质弹簧相连，物块1、3质量为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，2、4质量为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，两个系统均置于水平放置的光滑木板上，并处于静止状态．现将两木板沿水平方向突然抽出，设抽出后的瞬间，物块1、2、3、4的加速度大小分别为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3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4</w:t>
      </w:r>
      <w:r>
        <w:rPr>
          <w:rFonts w:ascii="Times New Roman" w:eastAsia="宋体" w:hAnsi="Times New Roman" w:cs="Times New Roman" w:hint="default"/>
        </w:rPr>
        <w:t>.重力加速度大小为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，则有(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407795" cy="779780"/>
            <wp:effectExtent l="0" t="0" r="9525" b="12700"/>
            <wp:docPr id="27" name="图片 11" descr="C:\Users\Administrator\Desktop\4-4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30125" name="图片 11" descr="C:\Users\Administrator\Desktop\4-47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3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4</w:t>
      </w:r>
      <w:r>
        <w:rPr>
          <w:rFonts w:ascii="Times New Roman" w:eastAsia="宋体" w:hAnsi="Times New Roman" w:cs="Times New Roman" w:hint="default"/>
        </w:rPr>
        <w:t>＝0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3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4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3</w:t>
      </w:r>
      <w:r>
        <w:rPr>
          <w:rFonts w:ascii="Times New Roman" w:eastAsia="宋体" w:hAnsi="Times New Roman" w:cs="Times New Roman" w:hint="default"/>
        </w:rPr>
        <w:t>＝0，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4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3</w:t>
      </w:r>
      <w:r>
        <w:rPr>
          <w:rFonts w:ascii="Times New Roman" w:eastAsia="宋体" w:hAnsi="Times New Roman" w:cs="Times New Roman" w:hint="default"/>
        </w:rPr>
        <w:t>＝0，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4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lang w:eastAsia="zh-CN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模型构建与提炼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1．两种“模型”</w:t>
      </w:r>
    </w:p>
    <w:tbl>
      <w:tblPr>
        <w:tblStyle w:val="TableNormal"/>
        <w:tblW w:w="861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3686"/>
        <w:gridCol w:w="3546"/>
      </w:tblGrid>
      <w:tr>
        <w:tblPrEx>
          <w:tblW w:w="8617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368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“绳”或“线”类</w:t>
            </w:r>
          </w:p>
        </w:tc>
        <w:tc>
          <w:tcPr>
            <w:tcW w:w="354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“弹簧”或“橡皮筋”类</w:t>
            </w:r>
          </w:p>
        </w:tc>
      </w:tr>
      <w:tr>
        <w:tblPrEx>
          <w:tblW w:w="861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restart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不同</w:t>
            </w:r>
          </w:p>
        </w:tc>
        <w:tc>
          <w:tcPr>
            <w:tcW w:w="368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354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</w:tr>
      <w:tr>
        <w:tblPrEx>
          <w:tblW w:w="861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368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354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</w:tr>
      <w:tr>
        <w:tblPrEx>
          <w:tblW w:w="861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相同</w:t>
            </w:r>
          </w:p>
        </w:tc>
        <w:tc>
          <w:tcPr>
            <w:tcW w:w="7232" w:type="dxa"/>
            <w:gridSpan w:val="2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</w:tr>
    </w:tbl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</w:rPr>
        <w:t>2.解决此类问题的基本方法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/>
          <w:bCs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bCs/>
          <w:lang w:val="en-US" w:eastAsia="zh-CN"/>
        </w:rPr>
        <w:t>_______________________________________________________________________________________________________________________________________________________________________________________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变式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/>
        </w:rPr>
        <w:t>．</w:t>
      </w:r>
      <w:r>
        <w:rPr>
          <w:rFonts w:ascii="Times New Roman" w:eastAsia="宋体" w:hAnsi="Times New Roman" w:cs="Times New Roman" w:hint="default"/>
        </w:rPr>
        <w:t>(多选)如图所示，质量为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的小球与弹簧Ⅰ和水平细绳Ⅱ相连，Ⅰ、Ⅱ的另一端分别固定于</w:t>
      </w:r>
      <w:r>
        <w:rPr>
          <w:rFonts w:ascii="Times New Roman" w:eastAsia="宋体" w:hAnsi="Times New Roman" w:cs="Times New Roman" w:hint="default"/>
          <w:i/>
        </w:rPr>
        <w:t>P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Q</w:t>
      </w:r>
      <w:r>
        <w:rPr>
          <w:rFonts w:ascii="Times New Roman" w:eastAsia="宋体" w:hAnsi="Times New Roman" w:cs="Times New Roman" w:hint="default"/>
        </w:rPr>
        <w:t>两点．小球静止时，Ⅰ中拉力的大小为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，Ⅱ中拉力的大小为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，当仅剪断Ⅰ、Ⅱ其中一根的瞬间，球的加速度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应是(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060450" cy="789940"/>
            <wp:effectExtent l="0" t="0" r="6350" b="2540"/>
            <wp:docPr id="24" name="图片 14" descr="MF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07557" name="图片 14" descr="MF27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A．若剪断Ⅰ，则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，方向竖直向下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      </w:t>
      </w:r>
      <w:r>
        <w:rPr>
          <w:rFonts w:ascii="Times New Roman" w:eastAsia="宋体" w:hAnsi="Times New Roman" w:cs="Times New Roman" w:hint="default"/>
        </w:rPr>
        <w:t>B．若剪断Ⅱ，则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  <w:i/>
        </w:rPr>
        <w:instrText>,m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</w:rPr>
        <w:t>，方向水平向左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C．若剪断Ⅰ，则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  <w:i/>
        </w:rPr>
        <w:instrText>,m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</w:rPr>
        <w:t>，方向沿Ⅰ的延长线方向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</w:t>
      </w:r>
      <w:r>
        <w:rPr>
          <w:rFonts w:ascii="Times New Roman" w:eastAsia="宋体" w:hAnsi="Times New Roman" w:cs="Times New Roman" w:hint="default"/>
        </w:rPr>
        <w:t>D．若剪断Ⅱ，则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，方向竖直向上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三．课堂检测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1．</w:t>
      </w:r>
      <w:r>
        <w:rPr>
          <w:rFonts w:ascii="Times New Roman" w:eastAsia="宋体" w:hAnsi="Times New Roman" w:cs="Times New Roman" w:hint="default"/>
        </w:rPr>
        <w:t>(多选)关于牛顿第二定律，下列说法中正确的有(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A．公式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ma</w:t>
      </w:r>
      <w:r>
        <w:rPr>
          <w:rFonts w:ascii="Times New Roman" w:eastAsia="宋体" w:hAnsi="Times New Roman" w:cs="Times New Roman" w:hint="default"/>
        </w:rPr>
        <w:drawing>
          <wp:inline>
            <wp:extent cx="254000" cy="254000"/>
            <wp:docPr id="1000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1206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</w:rPr>
        <w:t>中，各量的单位可以任意选取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B．某一瞬间的加速度只决定于这一瞬间物体所受合外力，而与这之前或之后的受力无关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C．公式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ma</w:t>
      </w:r>
      <w:r>
        <w:rPr>
          <w:rFonts w:ascii="Times New Roman" w:eastAsia="宋体" w:hAnsi="Times New Roman" w:cs="Times New Roman" w:hint="default"/>
        </w:rPr>
        <w:t>中，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表示物体所受合力，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实际上是作用于该物体上每一个力所产生的加速度的矢量和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D．物体的运动方向一定与它所受合外力方向一致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>2.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一个物体在10 N合外力的作用下，产生了5 m/s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的加速度，若使该物体产生8 m/s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的加速度，所需合外力的大小是(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 xml:space="preserve">A．12 N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 xml:space="preserve">          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 xml:space="preserve">B．14 N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 xml:space="preserve">     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 xml:space="preserve">C．16 N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D．18 N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3.</w:t>
      </w:r>
      <w:r>
        <w:rPr>
          <w:rFonts w:ascii="Times New Roman" w:eastAsia="宋体" w:hAnsi="Times New Roman" w:cs="Times New Roman" w:hint="default"/>
          <w:b/>
          <w:bCs/>
        </w:rPr>
        <w:t>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·殷都校级月考)</w:t>
      </w:r>
      <w:r>
        <w:rPr>
          <w:rFonts w:ascii="Times New Roman" w:eastAsia="宋体" w:hAnsi="Times New Roman" w:cs="Times New Roman" w:hint="default"/>
        </w:rPr>
        <w:t>根据牛顿第二定律，下列叙述正确的是(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A．物体加速度的方向可能跟它所受合力的方向相反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B．物体所受合力必须达到一定值时，才能使物体产生加速度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C．物体加速度的大小跟它所受的任一个力的大小都成正比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D．当物体的质量改变时，若所受合力的水平分力不变则物体水平加速度大小与其质量成反比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4.</w:t>
      </w:r>
      <w:r>
        <w:rPr>
          <w:rFonts w:ascii="Times New Roman" w:eastAsia="宋体" w:hAnsi="Times New Roman" w:cs="Times New Roman" w:hint="default"/>
        </w:rPr>
        <w:t>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作用于甲物体(质量为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)时产生的加速度为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，此力作用于乙物体(质量为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)时产生的加速度为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，若将甲、乙两个物体合在一起，仍受此力的作用，则产生的加速度是(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A.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,2)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</w:rPr>
        <w:t>　　　　　　　　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B.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(|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</w:rPr>
        <w:instrText>－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|,2)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</w:rPr>
        <w:t>C.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D.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5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b/>
          <w:bCs/>
        </w:rPr>
        <w:t>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·昆明高一检测)</w:t>
      </w:r>
      <w:r>
        <w:rPr>
          <w:rFonts w:ascii="Times New Roman" w:eastAsia="宋体" w:hAnsi="Times New Roman" w:cs="Times New Roman" w:hint="default"/>
        </w:rPr>
        <w:t>由牛顿第二定律知，无论怎样小的力都可以使物体产生加速度，可是当我们用一个力推桌子没有推动时是因为(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A．牛顿第二定律不适用于静止的物体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B．桌子的加速度很小，速度增量很小，眼睛不易觉察到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C．推力小于摩擦力，加速度是负值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D．推力、重力、地面的支持力与摩擦力的合力等于零，物体的加速度为零，所以物体仍静止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>6.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如图所示，质量为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m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的人站在自动扶梯上，扶梯正以加速度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向上做减速运动，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与水平方向的夹角为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α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.求人受到的支持力和摩擦力．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drawing>
          <wp:inline distT="0" distB="0" distL="0" distR="0">
            <wp:extent cx="1783080" cy="1264920"/>
            <wp:effectExtent l="0" t="0" r="0" b="0"/>
            <wp:docPr id="31" name="图片 31" descr="19BA6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908078" name="图片 31" descr="19BA6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r:link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ascii="Times New Roman" w:eastAsia="宋体" w:hAnsi="Times New Roman" w:cs="Times New Roman" w:hint="default"/>
          <w:b/>
          <w:bCs/>
          <w:lang w:val="en-US" w:eastAsia="zh-CN"/>
        </w:rPr>
      </w:pPr>
      <w:r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  <w:t>四、课后提升作业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1．小孩从滑梯上滑下的运动可看做匀加速运动，第一次小孩单独从滑梯上滑下，加速度为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，第二次小孩抱上一只小狗后再从滑梯上滑下(小狗不与滑梯接触)，加速度为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，则(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　　　　　　　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&lt;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&gt;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D．无法判断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的大小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2</w:t>
      </w:r>
      <w:r>
        <w:rPr>
          <w:rFonts w:ascii="Times New Roman" w:eastAsia="宋体" w:hAnsi="Times New Roman" w:cs="Times New Roman" w:hint="default"/>
        </w:rPr>
        <w:t>.</w:t>
      </w:r>
      <w:r>
        <w:rPr>
          <w:rFonts w:ascii="Times New Roman" w:eastAsia="宋体" w:hAnsi="Times New Roman" w:cs="Times New Roman" w:hint="default"/>
          <w:lang w:eastAsia="zh-CN"/>
        </w:rPr>
        <w:t>（</w:t>
      </w:r>
      <w:r>
        <w:rPr>
          <w:rFonts w:ascii="Times New Roman" w:eastAsia="宋体" w:hAnsi="Times New Roman" w:cs="Times New Roman" w:hint="default"/>
          <w:lang w:val="en-US" w:eastAsia="zh-CN"/>
        </w:rPr>
        <w:t>多选</w:t>
      </w:r>
      <w:r>
        <w:rPr>
          <w:rFonts w:ascii="Times New Roman" w:eastAsia="宋体" w:hAnsi="Times New Roman" w:cs="Times New Roman" w:hint="default"/>
          <w:lang w:eastAsia="zh-CN"/>
        </w:rPr>
        <w:t>）</w:t>
      </w:r>
      <w:r>
        <w:rPr>
          <w:rFonts w:ascii="Times New Roman" w:eastAsia="宋体" w:hAnsi="Times New Roman" w:cs="Times New Roman" w:hint="default"/>
        </w:rPr>
        <w:t>如图所示，某旅游景点的倾斜索道与水平线夹角</w:t>
      </w:r>
      <w:r>
        <w:rPr>
          <w:rFonts w:ascii="Times New Roman" w:eastAsia="宋体" w:hAnsi="Times New Roman" w:cs="Times New Roman" w:hint="default"/>
          <w:i/>
        </w:rPr>
        <w:t>θ</w:t>
      </w:r>
      <w:r>
        <w:rPr>
          <w:rFonts w:ascii="Times New Roman" w:eastAsia="宋体" w:hAnsi="Times New Roman" w:cs="Times New Roman" w:hint="default"/>
        </w:rPr>
        <w:t>＝30°，当载人车厢以加速度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斜向上加速运动时，人对车厢的压力为体重的1.25倍，此时人与车厢相对静止，设车厢对人的摩擦力为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f</w:t>
      </w:r>
      <w:r>
        <w:rPr>
          <w:rFonts w:ascii="Times New Roman" w:eastAsia="宋体" w:hAnsi="Times New Roman" w:cs="Times New Roman" w:hint="default"/>
        </w:rPr>
        <w:t>，人的体重为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，下面正确的是(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914400" cy="704850"/>
            <wp:effectExtent l="0" t="0" r="0" b="11430"/>
            <wp:docPr id="32" name="图片 132" descr="E:\MF29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3800" name="图片 132" descr="E:\MF293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g,</w:instrText>
      </w:r>
      <w:r>
        <w:rPr>
          <w:rFonts w:ascii="Times New Roman" w:eastAsia="宋体" w:hAnsi="Times New Roman" w:cs="Times New Roman" w:hint="default"/>
        </w:rPr>
        <w:instrText>4)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g,</w:instrText>
      </w:r>
      <w:r>
        <w:rPr>
          <w:rFonts w:ascii="Times New Roman" w:eastAsia="宋体" w:hAnsi="Times New Roman" w:cs="Times New Roman" w:hint="default"/>
        </w:rPr>
        <w:instrText>2)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(\</w:instrText>
      </w:r>
      <w:r>
        <w:rPr>
          <w:rFonts w:ascii="Times New Roman" w:eastAsia="宋体" w:hAnsi="Times New Roman" w:cs="Times New Roman" w:hint="default"/>
          <w:i/>
        </w:rPr>
        <w:instrText>r</w:instrText>
      </w:r>
      <w:r>
        <w:rPr>
          <w:rFonts w:ascii="Times New Roman" w:eastAsia="宋体" w:hAnsi="Times New Roman" w:cs="Times New Roman" w:hint="default"/>
        </w:rPr>
        <w:instrText>(3)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3)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(\</w:instrText>
      </w:r>
      <w:r>
        <w:rPr>
          <w:rFonts w:ascii="Times New Roman" w:eastAsia="宋体" w:hAnsi="Times New Roman" w:cs="Times New Roman" w:hint="default"/>
          <w:i/>
        </w:rPr>
        <w:instrText>r</w:instrText>
      </w:r>
      <w:r>
        <w:rPr>
          <w:rFonts w:ascii="Times New Roman" w:eastAsia="宋体" w:hAnsi="Times New Roman" w:cs="Times New Roman" w:hint="default"/>
        </w:rPr>
        <w:instrText>(3)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4)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3</w:t>
      </w:r>
      <w:r>
        <w:rPr>
          <w:rFonts w:ascii="Times New Roman" w:eastAsia="宋体" w:hAnsi="Times New Roman" w:cs="Times New Roman" w:hint="default"/>
        </w:rPr>
        <w:t>．(多选)初始时静止在光滑水平面上的物体，受到一个逐渐减小的水平力的作用，则这个物体运动情况为(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A．速度不断增大，但增大得越来越慢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         </w:t>
      </w:r>
      <w:r>
        <w:rPr>
          <w:rFonts w:ascii="Times New Roman" w:eastAsia="宋体" w:hAnsi="Times New Roman" w:cs="Times New Roman" w:hint="default"/>
        </w:rPr>
        <w:t>B．加速度不断增大，速度不断减小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C．加速度不断减小，速度不断增大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           </w:t>
      </w:r>
      <w:r>
        <w:rPr>
          <w:rFonts w:ascii="Times New Roman" w:eastAsia="宋体" w:hAnsi="Times New Roman" w:cs="Times New Roman" w:hint="default"/>
        </w:rPr>
        <w:t>D．加速度不变，速度先减小后增大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4</w:t>
      </w:r>
      <w:r>
        <w:rPr>
          <w:rFonts w:ascii="Times New Roman" w:eastAsia="宋体" w:hAnsi="Times New Roman" w:cs="Times New Roman" w:hint="default"/>
        </w:rPr>
        <w:t>.如图所示，放在光滑水平面上的一个物体，同时受到两个水平方向力的作用，其中水平向右的力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＝5 N，水平向左的力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＝10 N，当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由10 N逐渐减小到零的过程中，物体的加速度大小是(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123950" cy="333375"/>
            <wp:effectExtent l="0" t="0" r="3810" b="1905"/>
            <wp:docPr id="33" name="图片 137" descr="E:\4-5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97746" name="图片 137" descr="E:\4-53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A．逐渐减小　　　　　　　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B．逐渐增大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 xml:space="preserve">C．先减小后增大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D．先增大后减小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5</w:t>
      </w:r>
      <w:r>
        <w:rPr>
          <w:rFonts w:ascii="Times New Roman" w:eastAsia="宋体" w:hAnsi="Times New Roman" w:cs="Times New Roman" w:hint="default"/>
        </w:rPr>
        <w:t>.(多选)如图，物块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b</w:t>
      </w:r>
      <w:r>
        <w:rPr>
          <w:rFonts w:ascii="Times New Roman" w:eastAsia="宋体" w:hAnsi="Times New Roman" w:cs="Times New Roman" w:hint="default"/>
        </w:rPr>
        <w:t>和</w:t>
      </w:r>
      <w:r>
        <w:rPr>
          <w:rFonts w:ascii="Times New Roman" w:eastAsia="宋体" w:hAnsi="Times New Roman" w:cs="Times New Roman" w:hint="default"/>
          <w:i/>
        </w:rPr>
        <w:t>c</w:t>
      </w:r>
      <w:r>
        <w:rPr>
          <w:rFonts w:ascii="Times New Roman" w:eastAsia="宋体" w:hAnsi="Times New Roman" w:cs="Times New Roman" w:hint="default"/>
        </w:rPr>
        <w:t>的质量相同，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和</w:t>
      </w:r>
      <w:r>
        <w:rPr>
          <w:rFonts w:ascii="Times New Roman" w:eastAsia="宋体" w:hAnsi="Times New Roman" w:cs="Times New Roman" w:hint="default"/>
          <w:i/>
        </w:rPr>
        <w:t>b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b</w:t>
      </w:r>
      <w:r>
        <w:rPr>
          <w:rFonts w:ascii="Times New Roman" w:eastAsia="宋体" w:hAnsi="Times New Roman" w:cs="Times New Roman" w:hint="default"/>
        </w:rPr>
        <w:t>和</w:t>
      </w:r>
      <w:r>
        <w:rPr>
          <w:rFonts w:ascii="Times New Roman" w:eastAsia="宋体" w:hAnsi="Times New Roman" w:cs="Times New Roman" w:hint="default"/>
          <w:i/>
        </w:rPr>
        <w:t>c</w:t>
      </w:r>
      <w:r>
        <w:rPr>
          <w:rFonts w:ascii="Times New Roman" w:eastAsia="宋体" w:hAnsi="Times New Roman" w:cs="Times New Roman" w:hint="default"/>
        </w:rPr>
        <w:t>之间用完全相同的轻弹簧</w:t>
      </w:r>
      <w:r>
        <w:rPr>
          <w:rFonts w:ascii="Times New Roman" w:eastAsia="宋体" w:hAnsi="Times New Roman" w:cs="Times New Roman" w:hint="default"/>
          <w:i/>
        </w:rPr>
        <w:t>S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和</w:t>
      </w:r>
      <w:r>
        <w:rPr>
          <w:rFonts w:ascii="Times New Roman" w:eastAsia="宋体" w:hAnsi="Times New Roman" w:cs="Times New Roman" w:hint="default"/>
          <w:i/>
        </w:rPr>
        <w:t>S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相连，通过系在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上的细线悬挂于固定点</w:t>
      </w:r>
      <w:r>
        <w:rPr>
          <w:rFonts w:ascii="Times New Roman" w:eastAsia="宋体" w:hAnsi="Times New Roman" w:cs="Times New Roman" w:hint="default"/>
          <w:i/>
        </w:rPr>
        <w:t>O</w:t>
      </w:r>
      <w:r>
        <w:rPr>
          <w:rFonts w:ascii="Times New Roman" w:eastAsia="宋体" w:hAnsi="Times New Roman" w:cs="Times New Roman" w:hint="default"/>
        </w:rPr>
        <w:t>.整个系统处于静止状态．现将细线剪断，将物块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的加速度记为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S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和</w:t>
      </w:r>
      <w:r>
        <w:rPr>
          <w:rFonts w:ascii="Times New Roman" w:eastAsia="宋体" w:hAnsi="Times New Roman" w:cs="Times New Roman" w:hint="default"/>
          <w:i/>
        </w:rPr>
        <w:t>S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相对于原长的伸长分别记为Δ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和Δ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，重力加速度为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.在剪断的瞬间(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733425" cy="1085850"/>
            <wp:effectExtent l="0" t="0" r="13335" b="11430"/>
            <wp:docPr id="29" name="图片 138" descr="E:\4-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374509" name="图片 138" descr="E:\4-52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＝3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　　　　　　　　　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＝0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＝2Δ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6</w:t>
      </w:r>
      <w:r>
        <w:rPr>
          <w:rFonts w:ascii="Times New Roman" w:eastAsia="宋体" w:hAnsi="Times New Roman" w:cs="Times New Roman" w:hint="default"/>
        </w:rPr>
        <w:t>.如图所示，天花板上用细绳吊起两个用轻弹簧相连的质量相同的小球．两小球均保持静止．当突然剪断细绳时，上面的小球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与下面的小球</w:t>
      </w:r>
      <w:r>
        <w:rPr>
          <w:rFonts w:ascii="Times New Roman" w:eastAsia="宋体" w:hAnsi="Times New Roman" w:cs="Times New Roman" w:hint="default"/>
          <w:i/>
        </w:rPr>
        <w:t>B</w:t>
      </w:r>
      <w:r>
        <w:rPr>
          <w:rFonts w:ascii="Times New Roman" w:eastAsia="宋体" w:hAnsi="Times New Roman" w:cs="Times New Roman" w:hint="default"/>
        </w:rPr>
        <w:t>的加速度为(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895350" cy="895350"/>
            <wp:effectExtent l="0" t="0" r="3810" b="3810"/>
            <wp:docPr id="34" name="图片 135" descr="E:\MF28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829145" name="图片 135" descr="E:\MF281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B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B</w:t>
      </w:r>
      <w:r>
        <w:rPr>
          <w:rFonts w:ascii="Times New Roman" w:eastAsia="宋体" w:hAnsi="Times New Roman" w:cs="Times New Roman" w:hint="default"/>
        </w:rPr>
        <w:t>＝0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A</w:t>
      </w:r>
      <w:r>
        <w:rPr>
          <w:rFonts w:ascii="Times New Roman" w:eastAsia="宋体" w:hAnsi="Times New Roman" w:cs="Times New Roman" w:hint="default"/>
        </w:rPr>
        <w:t>＝2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B</w:t>
      </w:r>
      <w:r>
        <w:rPr>
          <w:rFonts w:ascii="Times New Roman" w:eastAsia="宋体" w:hAnsi="Times New Roman" w:cs="Times New Roman" w:hint="default"/>
        </w:rPr>
        <w:t xml:space="preserve">＝0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A</w:t>
      </w:r>
      <w:r>
        <w:rPr>
          <w:rFonts w:ascii="Times New Roman" w:eastAsia="宋体" w:hAnsi="Times New Roman" w:cs="Times New Roman" w:hint="default"/>
        </w:rPr>
        <w:t>＝0，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B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7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lang w:eastAsia="zh-CN"/>
        </w:rPr>
        <w:t>（</w:t>
      </w:r>
      <w:r>
        <w:rPr>
          <w:rFonts w:ascii="Times New Roman" w:eastAsia="宋体" w:hAnsi="Times New Roman" w:cs="Times New Roman" w:hint="default"/>
          <w:lang w:val="en-US" w:eastAsia="zh-CN"/>
        </w:rPr>
        <w:t>多选</w:t>
      </w:r>
      <w:r>
        <w:rPr>
          <w:rFonts w:ascii="Times New Roman" w:eastAsia="宋体" w:hAnsi="Times New Roman" w:cs="Times New Roman" w:hint="default"/>
          <w:lang w:eastAsia="zh-CN"/>
        </w:rPr>
        <w:t>）</w:t>
      </w:r>
      <w:r>
        <w:rPr>
          <w:rFonts w:ascii="Times New Roman" w:eastAsia="宋体" w:hAnsi="Times New Roman" w:cs="Times New Roman" w:hint="default"/>
          <w:b/>
          <w:bCs/>
        </w:rPr>
        <w:t>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·辽宁葫芦岛高一月考)</w:t>
      </w:r>
      <w:r>
        <w:rPr>
          <w:rFonts w:ascii="Times New Roman" w:eastAsia="宋体" w:hAnsi="Times New Roman" w:cs="Times New Roman" w:hint="default"/>
        </w:rPr>
        <w:t>如图所示，物块沿固定斜面下滑，若在物块上再施加一个竖直向下的恒力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，则(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038225" cy="447675"/>
            <wp:effectExtent l="0" t="0" r="13335" b="9525"/>
            <wp:docPr id="38" name="图片 129" descr="E:\Y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91889" name="图片 129" descr="E:\Y15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r:link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A．若物块原来匀速下降，施加力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后物块仍将匀速下滑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B．若物块原来匀速下滑，施加力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后物块将加速下滑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C．若物块原来以加速度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匀加速下滑，施加力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后物块仍将以加速度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匀加速下滑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D．若物块原来以加速度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匀加速下滑，施加力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后物块仍将匀加速下滑，加速度大于</w:t>
      </w:r>
      <w:r>
        <w:rPr>
          <w:rFonts w:ascii="Times New Roman" w:eastAsia="宋体" w:hAnsi="Times New Roman" w:cs="Times New Roman" w:hint="default"/>
          <w:i/>
        </w:rPr>
        <w:t>a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8</w:t>
      </w:r>
      <w:r>
        <w:rPr>
          <w:rFonts w:ascii="Times New Roman" w:eastAsia="宋体" w:hAnsi="Times New Roman" w:cs="Times New Roman" w:hint="default"/>
        </w:rPr>
        <w:t>.</w:t>
      </w:r>
      <w:r>
        <w:rPr>
          <w:rFonts w:ascii="Times New Roman" w:eastAsia="宋体" w:hAnsi="Times New Roman" w:cs="Times New Roman" w:hint="default"/>
          <w:lang w:eastAsia="zh-CN"/>
        </w:rPr>
        <w:t>（</w:t>
      </w:r>
      <w:r>
        <w:rPr>
          <w:rFonts w:ascii="Times New Roman" w:eastAsia="宋体" w:hAnsi="Times New Roman" w:cs="Times New Roman" w:hint="default"/>
          <w:lang w:val="en-US" w:eastAsia="zh-CN"/>
        </w:rPr>
        <w:t>多选</w:t>
      </w:r>
      <w:r>
        <w:rPr>
          <w:rFonts w:ascii="Times New Roman" w:eastAsia="宋体" w:hAnsi="Times New Roman" w:cs="Times New Roman" w:hint="default"/>
          <w:lang w:eastAsia="zh-CN"/>
        </w:rPr>
        <w:t>）</w:t>
      </w:r>
      <w:r>
        <w:rPr>
          <w:rFonts w:ascii="Times New Roman" w:eastAsia="宋体" w:hAnsi="Times New Roman" w:cs="Times New Roman" w:hint="default"/>
        </w:rPr>
        <w:t>半圆形光滑圆槽内放一质量为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的小球，今用外力拉着圆槽在水平面上匀加速运动，稳定后小球位置如图所示，则小球受圆槽的支持力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N</w:t>
      </w:r>
      <w:r>
        <w:rPr>
          <w:rFonts w:ascii="Times New Roman" w:eastAsia="宋体" w:hAnsi="Times New Roman" w:cs="Times New Roman" w:hint="default"/>
        </w:rPr>
        <w:t>和加速度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为(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981075" cy="466725"/>
            <wp:effectExtent l="0" t="0" r="9525" b="5715"/>
            <wp:docPr id="40" name="图片 131" descr="E:\MF29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322494" name="图片 131" descr="E:\MF294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N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(\</w:instrText>
      </w:r>
      <w:r>
        <w:rPr>
          <w:rFonts w:ascii="Times New Roman" w:eastAsia="宋体" w:hAnsi="Times New Roman" w:cs="Times New Roman" w:hint="default"/>
          <w:i/>
        </w:rPr>
        <w:instrText>r</w:instrText>
      </w:r>
      <w:r>
        <w:rPr>
          <w:rFonts w:ascii="Times New Roman" w:eastAsia="宋体" w:hAnsi="Times New Roman" w:cs="Times New Roman" w:hint="default"/>
        </w:rPr>
        <w:instrText>(3)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2)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mg</w:t>
      </w:r>
      <w:r>
        <w:rPr>
          <w:rFonts w:ascii="Times New Roman" w:eastAsia="宋体" w:hAnsi="Times New Roman" w:cs="Times New Roman" w:hint="default"/>
        </w:rPr>
        <w:t xml:space="preserve">　　　　　　　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N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(2\</w:instrText>
      </w:r>
      <w:r>
        <w:rPr>
          <w:rFonts w:ascii="Times New Roman" w:eastAsia="宋体" w:hAnsi="Times New Roman" w:cs="Times New Roman" w:hint="default"/>
          <w:i/>
        </w:rPr>
        <w:instrText>r</w:instrText>
      </w:r>
      <w:r>
        <w:rPr>
          <w:rFonts w:ascii="Times New Roman" w:eastAsia="宋体" w:hAnsi="Times New Roman" w:cs="Times New Roman" w:hint="default"/>
        </w:rPr>
        <w:instrText>(3)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3)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mg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(1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2)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(\</w:instrText>
      </w:r>
      <w:r>
        <w:rPr>
          <w:rFonts w:ascii="Times New Roman" w:eastAsia="宋体" w:hAnsi="Times New Roman" w:cs="Times New Roman" w:hint="default"/>
          <w:i/>
        </w:rPr>
        <w:instrText>r</w:instrText>
      </w:r>
      <w:r>
        <w:rPr>
          <w:rFonts w:ascii="Times New Roman" w:eastAsia="宋体" w:hAnsi="Times New Roman" w:cs="Times New Roman" w:hint="default"/>
        </w:rPr>
        <w:instrText>(3)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3)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9</w:t>
      </w:r>
      <w:r>
        <w:rPr>
          <w:rFonts w:ascii="Times New Roman" w:eastAsia="宋体" w:hAnsi="Times New Roman" w:cs="Times New Roman" w:hint="default"/>
        </w:rPr>
        <w:t>．如图甲所示，某人正通过定滑轮将质量为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的货物提升到高处．滑轮的质量和摩擦均不计，货物获得的加速度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与绳子对货物竖直向上的拉力</w:t>
      </w:r>
      <w:r>
        <w:rPr>
          <w:rFonts w:ascii="Times New Roman" w:eastAsia="宋体" w:hAnsi="Times New Roman" w:cs="Times New Roman" w:hint="default"/>
          <w:i/>
        </w:rPr>
        <w:t>T</w:t>
      </w:r>
      <w:r>
        <w:rPr>
          <w:rFonts w:ascii="Times New Roman" w:eastAsia="宋体" w:hAnsi="Times New Roman" w:cs="Times New Roman" w:hint="default"/>
        </w:rPr>
        <w:t>之间的关系图象如图乙所示．由图可以判断下列说法错误的是(重力加速度为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)(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2231390" cy="1170305"/>
            <wp:effectExtent l="0" t="0" r="8890" b="3175"/>
            <wp:docPr id="41" name="图片 18" descr="WX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86206" name="图片 18" descr="WX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A．图线与纵轴的交点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的值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M</w:t>
      </w:r>
      <w:r>
        <w:rPr>
          <w:rFonts w:ascii="Times New Roman" w:eastAsia="宋体" w:hAnsi="Times New Roman" w:cs="Times New Roman" w:hint="default"/>
        </w:rPr>
        <w:t>＝－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  <w:i/>
          <w:lang w:val="en-US" w:eastAsia="zh-CN"/>
        </w:rPr>
        <w:t xml:space="preserve">             </w:t>
      </w:r>
      <w:r>
        <w:rPr>
          <w:rFonts w:ascii="Times New Roman" w:eastAsia="宋体" w:hAnsi="Times New Roman" w:cs="Times New Roman" w:hint="default"/>
        </w:rPr>
        <w:t>B．图线的斜率等于物体质量的倒数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(1</w:instrText>
      </w:r>
      <w:r>
        <w:rPr>
          <w:rFonts w:ascii="Times New Roman" w:eastAsia="宋体" w:hAnsi="Times New Roman" w:cs="Times New Roman" w:hint="default"/>
          <w:i/>
        </w:rPr>
        <w:instrText>,m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C．图线与横轴的交点</w:t>
      </w:r>
      <w:r>
        <w:rPr>
          <w:rFonts w:ascii="Times New Roman" w:eastAsia="宋体" w:hAnsi="Times New Roman" w:cs="Times New Roman" w:hint="default"/>
          <w:i/>
        </w:rPr>
        <w:t>N</w:t>
      </w:r>
      <w:r>
        <w:rPr>
          <w:rFonts w:ascii="Times New Roman" w:eastAsia="宋体" w:hAnsi="Times New Roman" w:cs="Times New Roman" w:hint="default"/>
        </w:rPr>
        <w:t>的值</w:t>
      </w:r>
      <w:r>
        <w:rPr>
          <w:rFonts w:ascii="Times New Roman" w:eastAsia="宋体" w:hAnsi="Times New Roman" w:cs="Times New Roman" w:hint="default"/>
          <w:i/>
        </w:rPr>
        <w:t>T</w:t>
      </w:r>
      <w:r>
        <w:rPr>
          <w:rFonts w:ascii="Times New Roman" w:eastAsia="宋体" w:hAnsi="Times New Roman" w:cs="Times New Roman" w:hint="default"/>
          <w:i/>
          <w:vertAlign w:val="subscript"/>
        </w:rPr>
        <w:t>N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mg</w:t>
      </w:r>
      <w:r>
        <w:rPr>
          <w:rFonts w:ascii="Times New Roman" w:eastAsia="宋体" w:hAnsi="Times New Roman" w:cs="Times New Roman" w:hint="default"/>
          <w:i/>
          <w:lang w:val="en-US" w:eastAsia="zh-CN"/>
        </w:rPr>
        <w:t xml:space="preserve">              </w:t>
      </w:r>
      <w:r>
        <w:rPr>
          <w:rFonts w:ascii="Times New Roman" w:eastAsia="宋体" w:hAnsi="Times New Roman" w:cs="Times New Roman" w:hint="default"/>
        </w:rPr>
        <w:t>D．图线的斜率等于物体的质量</w:t>
      </w:r>
      <w:r>
        <w:rPr>
          <w:rFonts w:ascii="Times New Roman" w:eastAsia="宋体" w:hAnsi="Times New Roman" w:cs="Times New Roman" w:hint="default"/>
          <w:i/>
        </w:rPr>
        <w:t>m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>10.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一物体在水平拉力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作用下在水平地面上由甲处出发，经过一段时间撤去拉力，滑到乙处刚好停止．其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v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－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图像如图所示，则(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drawing>
          <wp:inline distT="0" distB="0" distL="0" distR="0">
            <wp:extent cx="1364615" cy="1207135"/>
            <wp:effectExtent l="0" t="0" r="6985" b="12065"/>
            <wp:docPr id="42" name="图片 42" descr="19BA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6713" name="图片 42" descr="19BA6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r:link="rId3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A．物体在0～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和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～3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两个时间段内，加速度大小之比为3∶1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B．物体在0～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和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～3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两个时间段内，位移大小之比为1∶2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C．物体受到的水平拉力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与水平地面摩擦力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之比为3∶1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D．物体受到的水平拉力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与水平地面摩擦力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之比为2∶1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1</w:t>
      </w:r>
      <w:r>
        <w:rPr>
          <w:rFonts w:ascii="Times New Roman" w:eastAsia="宋体" w:hAnsi="Times New Roman" w:cs="Times New Roman" w:hint="default"/>
          <w:lang w:val="en-US" w:eastAsia="zh-CN"/>
        </w:rPr>
        <w:t>1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b/>
          <w:bCs/>
        </w:rPr>
        <w:t>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·武汉高一检测)</w:t>
      </w:r>
      <w:r>
        <w:rPr>
          <w:rFonts w:ascii="Times New Roman" w:eastAsia="宋体" w:hAnsi="Times New Roman" w:cs="Times New Roman" w:hint="default"/>
        </w:rPr>
        <w:t>如图所示，一木块沿倾角</w:t>
      </w:r>
      <w:r>
        <w:rPr>
          <w:rFonts w:ascii="Times New Roman" w:eastAsia="宋体" w:hAnsi="Times New Roman" w:cs="Times New Roman" w:hint="default"/>
          <w:i/>
        </w:rPr>
        <w:t>θ</w:t>
      </w:r>
      <w:r>
        <w:rPr>
          <w:rFonts w:ascii="Times New Roman" w:eastAsia="宋体" w:hAnsi="Times New Roman" w:cs="Times New Roman" w:hint="default"/>
        </w:rPr>
        <w:t>＝37°的光滑固定斜面自由下滑．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取10 m/s</w:t>
      </w:r>
      <w:r>
        <w:rPr>
          <w:rFonts w:ascii="Times New Roman" w:eastAsia="宋体" w:hAnsi="Times New Roman" w:cs="Times New Roman" w:hint="default"/>
          <w:vertAlign w:val="superscript"/>
        </w:rPr>
        <w:t>2</w:t>
      </w:r>
      <w:r>
        <w:rPr>
          <w:rFonts w:ascii="Times New Roman" w:eastAsia="宋体" w:hAnsi="Times New Roman" w:cs="Times New Roman" w:hint="default"/>
        </w:rPr>
        <w:t>，sin 37°＝0.6，cos 37°＝0.8.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895350" cy="419100"/>
            <wp:effectExtent l="0" t="0" r="3810" b="7620"/>
            <wp:docPr id="43" name="图片 128" descr="E:\MF29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165834" name="图片 128" descr="E:\MF298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r:link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(1)求木块的加速度大小；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(2)若木块与斜面间的动摩擦因数</w:t>
      </w:r>
      <w:r>
        <w:rPr>
          <w:rFonts w:ascii="Times New Roman" w:eastAsia="宋体" w:hAnsi="Times New Roman" w:cs="Times New Roman" w:hint="default"/>
          <w:i/>
        </w:rPr>
        <w:t>μ</w:t>
      </w:r>
      <w:r>
        <w:rPr>
          <w:rFonts w:ascii="Times New Roman" w:eastAsia="宋体" w:hAnsi="Times New Roman" w:cs="Times New Roman" w:hint="default"/>
        </w:rPr>
        <w:t>＝0.5，求木块加速度大小．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lang w:val="en-US" w:eastAsia="zh-CN"/>
        </w:rPr>
      </w:pP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lang w:val="en-US" w:eastAsia="zh-CN"/>
        </w:rPr>
      </w:pP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lang w:val="en-US" w:eastAsia="zh-CN"/>
        </w:rPr>
      </w:pP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lang w:val="en-US" w:eastAsia="zh-CN"/>
        </w:rPr>
      </w:pP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lang w:val="en-US" w:eastAsia="zh-CN"/>
        </w:rPr>
      </w:pP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12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b/>
          <w:bCs/>
        </w:rPr>
        <w:t>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·温州期中)</w:t>
      </w:r>
      <w:r>
        <w:rPr>
          <w:rFonts w:ascii="Times New Roman" w:eastAsia="宋体" w:hAnsi="Times New Roman" w:cs="Times New Roman" w:hint="default"/>
        </w:rPr>
        <w:t>如图甲所示为四旋翼无人机，它是一种能够垂直起降的小型遥控飞行器，目前正得到越来越广泛的应用．一架质量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＝2 kg的无人机，能提供向上最大的升力为32 N．现让无人机在地面上从静止开始竖直向上运动，25 s后悬停在空中，执行拍摄任务．前25 s内运动的</w:t>
      </w:r>
      <w:r>
        <w:rPr>
          <w:rFonts w:ascii="Times New Roman" w:eastAsia="宋体" w:hAnsi="Times New Roman" w:cs="Times New Roman" w:hint="default"/>
          <w:i/>
        </w:rPr>
        <w:t>v</w:t>
      </w:r>
      <w:r>
        <w:rPr>
          <w:rFonts w:ascii="Times New Roman" w:eastAsia="宋体" w:hAnsi="Times New Roman" w:cs="Times New Roman" w:hint="default"/>
        </w:rPr>
        <w:t>－</w:t>
      </w:r>
      <w:r>
        <w:rPr>
          <w:rFonts w:ascii="Times New Roman" w:eastAsia="宋体" w:hAnsi="Times New Roman" w:cs="Times New Roman" w:hint="default"/>
          <w:i/>
        </w:rPr>
        <w:t>t</w:t>
      </w:r>
      <w:r>
        <w:rPr>
          <w:rFonts w:ascii="Times New Roman" w:eastAsia="宋体" w:hAnsi="Times New Roman" w:cs="Times New Roman" w:hint="default"/>
        </w:rPr>
        <w:t>图象如图乙所示，在运动时所受阻力大小恒为无人机重的0.2，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取10 m/s</w:t>
      </w:r>
      <w:r>
        <w:rPr>
          <w:rFonts w:ascii="Times New Roman" w:eastAsia="宋体" w:hAnsi="Times New Roman" w:cs="Times New Roman" w:hint="default"/>
          <w:vertAlign w:val="superscript"/>
        </w:rPr>
        <w:t>2</w:t>
      </w:r>
      <w:r>
        <w:rPr>
          <w:rFonts w:ascii="Times New Roman" w:eastAsia="宋体" w:hAnsi="Times New Roman" w:cs="Times New Roman" w:hint="default"/>
        </w:rPr>
        <w:t>.求：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(1)从静止开始竖直向上运动，25 s内运动的位移；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(2)加速和减速上升过程中提供的升力；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(3)25 s后悬停在空中，完成拍摄任务后，关闭升力一段时间，之后又重新启动提供向上最大升力．为保证安全着地，求无人机从开始下落到恢复升力的最长时间</w:t>
      </w:r>
      <w:r>
        <w:rPr>
          <w:rFonts w:ascii="Times New Roman" w:eastAsia="宋体" w:hAnsi="Times New Roman" w:cs="Times New Roman" w:hint="default"/>
          <w:i/>
        </w:rPr>
        <w:t>t</w:t>
      </w:r>
      <w:r>
        <w:rPr>
          <w:rFonts w:ascii="Times New Roman" w:eastAsia="宋体" w:hAnsi="Times New Roman" w:cs="Times New Roman" w:hint="default"/>
        </w:rPr>
        <w:t>.(设无人机只做直线下落)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2200910" cy="1062990"/>
            <wp:effectExtent l="0" t="0" r="8890" b="3810"/>
            <wp:docPr id="30" name="图片 16" descr="FX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44684" name="图片 16" descr="FX9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17" w:right="1077" w:bottom="1417" w:left="1077" w:header="850" w:footer="992" w:gutter="0"/>
      <w:cols w:num="1" w:space="425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 w:qFormat="1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qFormat/>
    <w:rPr>
      <w:rFonts w:ascii="宋体" w:hAnsi="Courier New" w:cs="Courier New"/>
      <w:szCs w:val="21"/>
    </w:rPr>
  </w:style>
  <w:style w:type="paragraph" w:styleId="Footer">
    <w:name w:val="footer"/>
    <w:basedOn w:val="Normal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19BA65.TIF" TargetMode="External" /><Relationship Id="rId16" Type="http://schemas.openxmlformats.org/officeDocument/2006/relationships/image" Target="media/image10.png" /><Relationship Id="rId17" Type="http://schemas.openxmlformats.org/officeDocument/2006/relationships/image" Target="file:///E:\MF293.TIF" TargetMode="External" /><Relationship Id="rId18" Type="http://schemas.openxmlformats.org/officeDocument/2006/relationships/image" Target="media/image11.png" /><Relationship Id="rId19" Type="http://schemas.openxmlformats.org/officeDocument/2006/relationships/image" Target="file:///E:\4-53.TIF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image" Target="file:///E:\4-52.TIF" TargetMode="External" /><Relationship Id="rId22" Type="http://schemas.openxmlformats.org/officeDocument/2006/relationships/image" Target="media/image13.png" /><Relationship Id="rId23" Type="http://schemas.openxmlformats.org/officeDocument/2006/relationships/image" Target="file:///E:\MF281.TIF" TargetMode="External" /><Relationship Id="rId24" Type="http://schemas.openxmlformats.org/officeDocument/2006/relationships/image" Target="media/image14.png" /><Relationship Id="rId25" Type="http://schemas.openxmlformats.org/officeDocument/2006/relationships/image" Target="file:///E:\Y15.tif" TargetMode="External" /><Relationship Id="rId26" Type="http://schemas.openxmlformats.org/officeDocument/2006/relationships/image" Target="media/image15.png" /><Relationship Id="rId27" Type="http://schemas.openxmlformats.org/officeDocument/2006/relationships/image" Target="file:///E:\MF294.TIF" TargetMode="External" /><Relationship Id="rId28" Type="http://schemas.openxmlformats.org/officeDocument/2006/relationships/image" Target="media/image16.png" /><Relationship Id="rId29" Type="http://schemas.openxmlformats.org/officeDocument/2006/relationships/image" Target="media/image17.png" /><Relationship Id="rId3" Type="http://schemas.openxmlformats.org/officeDocument/2006/relationships/fontTable" Target="fontTable.xml" /><Relationship Id="rId30" Type="http://schemas.openxmlformats.org/officeDocument/2006/relationships/image" Target="19BA62.TIF" TargetMode="External" /><Relationship Id="rId31" Type="http://schemas.openxmlformats.org/officeDocument/2006/relationships/image" Target="media/image18.png" /><Relationship Id="rId32" Type="http://schemas.openxmlformats.org/officeDocument/2006/relationships/image" Target="file:///E:\MF298.TIF" TargetMode="External" /><Relationship Id="rId33" Type="http://schemas.openxmlformats.org/officeDocument/2006/relationships/image" Target="media/image19.png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19BA48.TIF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昊晨</dc:creator>
  <cp:lastModifiedBy>昊晨</cp:lastModifiedBy>
  <cp:revision>1</cp:revision>
  <dcterms:created xsi:type="dcterms:W3CDTF">2020-10-28T07:52:00Z</dcterms:created>
  <dcterms:modified xsi:type="dcterms:W3CDTF">2020-10-28T07:56:26Z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