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第五章 抛体运动 单元检测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一、选择题</w:t>
      </w:r>
      <w:r>
        <w:rPr>
          <w:rFonts w:hint="eastAsia" w:cs="Times New Roman"/>
          <w:b/>
          <w:bCs w:val="0"/>
          <w:sz w:val="28"/>
          <w:szCs w:val="28"/>
          <w:lang w:val="en-US" w:eastAsia="zh-CN"/>
        </w:rPr>
        <w:t>（1-8题为单选，9-12题为多选，满分48分）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关于曲线运动，下列说法正确的是(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A．曲线运动可能不是变速运动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B．曲线运动不可能是匀变速运动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C．做曲线运动的物体速度大小可能不变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D．做曲线运动的物体可能没有加速度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．如图所示，在斜面顶端的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时间落到斜面上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点将此小球以速度0.5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点处，以下判断正确的是(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43280" cy="551180"/>
            <wp:effectExtent l="0" t="0" r="10160" b="12700"/>
            <wp:docPr id="15" name="图片 65" descr="19XWL5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5" descr="19XWL5-97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＝4∶1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质点沿如图所示的轨迹从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点运动到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点，已知其速度逐渐减小，图中能正确表示质点在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点处受力的是(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91155" cy="547370"/>
            <wp:effectExtent l="0" t="0" r="4445" b="1270"/>
            <wp:docPr id="14" name="图片 9" descr="19XJC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19XJC4.tif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　　　　B　　　　C　　　　D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距地面高5 m的水平直轨道上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两点相距2 m，在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点用细线悬挂一小球，离地高度为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，如图所示。小车始终以4 m/s的速度沿轨道匀速运动，经过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点时将随车携带的小球由轨道高度自由卸下，小车运动至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点时细线被轧断，最后两球同时落地。不计空气阻力，取重力加速度的大小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。可求得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等于(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757555"/>
            <wp:effectExtent l="0" t="0" r="3175" b="4445"/>
            <wp:docPr id="3" name="图片 90" descr="19XWL5-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0" descr="19XWL5-127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A．1.25 m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B．2.25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C．3.75 m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D．4.75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一轮船以一定的速度垂直河流向对岸行驶，当河水匀速流动时，轮船所通过的路程、过河所用的时间与水流速度的关系正确的是(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A．水速越大，路程越长，时间越长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B．水速越大，路程越短，时间越短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C．水速越大，路程和时间都不变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D．水速越大，路程越长，时间不变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已知河水的流速为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，小船在静水中的速度为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，图中用小箭头表示小船及船头的指向，则能正确反映小船在最短时间内渡河、最短位移渡河的情景图依次是(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915285" cy="659765"/>
            <wp:effectExtent l="0" t="0" r="10795" b="10795"/>
            <wp:docPr id="12" name="图片 4" descr="19XWL5-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19XWL5-27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118360" cy="696595"/>
            <wp:effectExtent l="0" t="0" r="0" b="4445"/>
            <wp:docPr id="11" name="图片 5" descr="19XWL5-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19XWL5-28.TIF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A．①②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B．①⑤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C．④⑤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D．②③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如图所示，在距河面高度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＝20 m的岸上有人用长绳拴住一条小船，开始时绳与水面的夹角为30°。人以恒定的速率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 m/s拉绳，使小船靠岸，sin 53°＝0.8，cos 53°＝0.6，那么(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621155" cy="544195"/>
            <wp:effectExtent l="0" t="0" r="9525" b="4445"/>
            <wp:docPr id="18" name="图片 32" descr="19XWL5-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2" descr="19XWL5-49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A．5 s时绳与水面的夹角为60°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B．5 s时小船前进了15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C．5 s时小船的速率为4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D．5 s时小船到岸边的距离为15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如图为一物体做平抛运动的图像，物体从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点抛出，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分别为其水平和竖直位移。在物体运动过程中的任一点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)，物体速度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的反向延长线交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轴于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点未画出)。则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的长度为(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813435"/>
            <wp:effectExtent l="0" t="0" r="12700" b="9525"/>
            <wp:docPr id="2" name="图片 94" descr="19XWL5-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4" descr="19XWL5-133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C．0.3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D．不能确定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如图所示，用细线悬吊于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点的小球在竖直平面内来回摆动，若摆线突然从悬点脱落，则小球以后的运动可能是(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70280" cy="835660"/>
            <wp:effectExtent l="0" t="0" r="5080" b="2540"/>
            <wp:docPr id="4" name="图片 93" descr="19XWL5-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3" descr="19XWL5-132.TI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A．自由落体运动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B．平抛运动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C．斜上抛运动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D．匀减速直线运动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以相同的初速率、不同的抛射角同时抛出三个小球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三球的抛射角分别为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，它们在空中的运动轨迹如图所示。下列说法中正确的是(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363345" cy="544195"/>
            <wp:effectExtent l="0" t="0" r="8255" b="4445"/>
            <wp:docPr id="5" name="图片 96" descr="19XWL5-1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6" descr="19XWL5-135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三球在运动过程中，加速度都相同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球的射程最远，所以最迟落地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球的射高最大，所以最迟落地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两球的射程相等，则两球的抛射角互为余角，即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\f(π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如图所示，从水平地面上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两点同时抛出两个物体，初速度分别为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，与水平方向的夹角分别为30°和60°。某时刻两物体恰好在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连线上一点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(图中未画出)的正上方相遇，且此时两物体的速度均沿水平方向(不计空气阻力)。则(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421005"/>
            <wp:effectExtent l="0" t="0" r="14605" b="5715"/>
            <wp:docPr id="7" name="图片 98" descr="19XWL5-1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8" descr="19XWL5-137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若河水的流速大小与水到河岸的距离有关，河中心水的流速最大，河岸边缘处水的流速最小。现假设河的宽度为120 m，河中心水的流速大小为4 m/s，船在静水中的速度大小为3 m/s。要使船以最短时间渡河，则(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A．船渡河的最短时间是24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B．在行驶过程中，船头始终与河岸垂直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C．船在河水中航行的轨迹是一条直线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D．船在河水中的最大速度为5 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非选择题（共52分）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13.（6分）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在做“探究平抛运动的特点”的实验时，让小球多次沿同一轨道运动，通过描点法画出小球做平抛运动的轨迹，为了能较准确地描绘运动轨迹，下面列出了一些操作要求，将你认为正确的选项前面的字母填在横线上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A．通过调节使斜槽的末端保持水平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B．每次释放小球的位置必须不同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C．每次必须由静止释放小球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D．记录小球位置用的挡板每次必须严格地等距离下降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E．小球运动时不应与木板上的白纸(或方格纸)相接触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F．将小球的位置记录在纸上后，取下纸，用直尺将点连成折线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(2)在“探究平抛运动的特点”的实验中，让小球多次从斜槽上滚下，在白纸上依次记下小球的位置，同学甲和同学乙得到的记录纸分别如图1、2所示，从图中明显看出甲的实验错误是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________________________________________________________________________，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乙的实验错误是_________________________________________________。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007235" cy="981710"/>
            <wp:effectExtent l="0" t="0" r="4445" b="8890"/>
            <wp:docPr id="8" name="图片 1" descr="19XWL5-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9XWL5-130.TIF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14.（6分）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该同学采用频闪照相机拍摄到如图所示的小球做平抛运动的照片，图中背景方格的边长为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 cm，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是摄下的三个小球位置，如果取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，那么：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97255" cy="847090"/>
            <wp:effectExtent l="0" t="0" r="1905" b="6350"/>
            <wp:docPr id="13" name="图片 42" descr="19XWL5-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2" descr="19XWL5-61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(1)照相机拍摄时每________s曝光一次；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(2)小球做平抛运动的初速度的大小为________m/s。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15.（10分）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如图所示，一辆汽车以1.6 m/s的速度在水平地面上匀速行驶，汽车后壁货架上放有一小球(可视为质点)，后壁货架距车厢底板的高度为1.8 m，由于前方事故，突然急刹车，汽车轮胎抱死，小球从架上落下。已知该汽车刹车后做加速度大小为4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的匀减速直线运动，忽略小球与架子间的摩擦及空气阻力，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。求小球在车厢底板上的落点距车后壁的距离。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71245" cy="594360"/>
            <wp:effectExtent l="0" t="0" r="10795" b="0"/>
            <wp:docPr id="10" name="图片 92" descr="19XWL5-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2" descr="19XWL5-131.TI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16.（10分）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一座炮台置于距地面60 m高的山崖边，以与水平线成45°角的方向斜向上发射一颗炮弹，炮弹离开炮口时的速度为120 m/s。(忽略空气阻力，取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(1)炮弹所达到的最大高度；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(2)炮弹落到地面的时间；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(3)炮弹从抛出点到落地点的水平距离。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17.（12分）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如图所示是某同学做实验时得到的小球的运动轨迹，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三点的位置在运动轨迹上已经标出，求：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684530"/>
            <wp:effectExtent l="0" t="0" r="3175" b="1270"/>
            <wp:docPr id="9" name="图片 99" descr="AA-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9" descr="AA-74.TIF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(1)小球平抛的初速度；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(2)小球开始做平抛运动的位置坐标(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F362FF"/>
    <w:rsid w:val="72A8763A"/>
    <w:rsid w:val="73F362FF"/>
    <w:rsid w:val="75E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9XWL5-27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../19XJC4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19XWL5-130.TIF" TargetMode="Externa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19XWL5-28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2020-02-26T03:28:00Z</dcterms:created>
  <dc:creator>dy1</dc:creator>
  <cp:lastModifiedBy>海杰教育龙老师</cp:lastModifiedBy>
  <dcterms:modified xsi:type="dcterms:W3CDTF">2020-04-27T09:06:41Z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