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Times New Roman" w:hAnsi="Times New Roman" w:eastAsia="宋体"/>
          <w:bCs w:val="0"/>
          <w:color w:val="000000"/>
          <w:szCs w:val="28"/>
        </w:rPr>
      </w:pPr>
      <w:r>
        <w:rPr>
          <w:rFonts w:ascii="Times New Roman" w:hAnsi="Times New Roman" w:eastAsia="宋体"/>
          <w:bCs w:val="0"/>
          <w:color w:val="000000"/>
          <w:szCs w:val="28"/>
        </w:rPr>
        <w:t>7.</w:t>
      </w:r>
      <w:r>
        <w:rPr>
          <w:rFonts w:hint="eastAsia" w:ascii="Times New Roman" w:hAnsi="Times New Roman" w:eastAsia="宋体"/>
          <w:bCs w:val="0"/>
          <w:color w:val="000000"/>
          <w:szCs w:val="28"/>
          <w:lang w:val="en-US" w:eastAsia="zh-CN"/>
        </w:rPr>
        <w:t>8</w:t>
      </w:r>
      <w:r>
        <w:rPr>
          <w:rFonts w:ascii="Times New Roman" w:hAnsi="Times New Roman" w:eastAsia="宋体"/>
          <w:bCs w:val="0"/>
          <w:color w:val="000000"/>
          <w:szCs w:val="28"/>
        </w:rPr>
        <w:t xml:space="preserve"> 习题课：机械能守恒定律的应用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 夯实基础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1.如图所示，一轻绳的一端系在固定粗糙斜面上的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点，另一端系一小球.给小球一足够大的初速度，使小球在斜面上做圆周运动.在此过程中(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97560" cy="511175"/>
            <wp:effectExtent l="0" t="0" r="2540" b="3175"/>
            <wp:docPr id="26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A.小球的机械能守恒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B.重力对小球不做功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C.轻绳的张力对小球不做功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D.在任何一段时间内，小球克服摩擦力所做的功总是等于小球动能的减少量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2.木块静止挂在绳子下端，一子弹以水平速度射入木块并留在其中，再与木块一起共同摆到一定高度，如图2所示，从子弹开始入射到共同上摆到最大高度的过程中，下面说法正确的是(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81710" cy="949960"/>
            <wp:effectExtent l="0" t="0" r="8890" b="2540"/>
            <wp:docPr id="27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A.子弹的机械能守恒                                B.木块的机械能守恒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C.子弹和木块的总机械能守恒                        D.以上说法都不对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3.如图所示，在轻弹簧的下端悬挂一个质量为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，若将小球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从弹簧原长位置由静止释放，小球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能够下降的最大高度为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，若将小球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换为质量为2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，仍从弹簧原长位置由静止释放，则小球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下降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时的速度大小为(重力加速度为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，不计空气阻力)(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30530" cy="1080135"/>
            <wp:effectExtent l="0" t="0" r="7620" b="5715"/>
            <wp:docPr id="28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C.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gh,</w:instrText>
      </w:r>
      <w:r>
        <w:rPr>
          <w:rFonts w:ascii="Times New Roman" w:hAnsi="Times New Roman" w:cs="Times New Roman"/>
        </w:rPr>
        <w:instrText xml:space="preserve">2))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D.0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4.如图所示的滑轮光滑轻质，阻力不计，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 kg，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 kg，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离地高度为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＝0.5 m，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从静止开始释放，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由静止下落0.3 m时的速度为(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48665" cy="1075690"/>
            <wp:effectExtent l="0" t="0" r="13335" b="10160"/>
            <wp:docPr id="31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                  B.3 m/s                C.2 m/s           D.1 m/s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5.如图所示，小物体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通过轻质弹簧和轻绳跨过光滑定滑轮连接，初状态在外力控制下系统保持静止，轻弹簧处于原长，且轻弹簧上端离滑轮足够远，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离地面足够高，物体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同时从静止释放，释放后短时间内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能保持静止，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下落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高度时，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开始沿斜面上滑，则下列说法中正确的是(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59840" cy="726440"/>
            <wp:effectExtent l="0" t="0" r="16510" b="16510"/>
            <wp:docPr id="2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滑动之前，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滑动之前，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机械能减小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滑动之前，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组成的系统机械能守恒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滑动之后，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组成的系统机械能守恒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6.竖直放置的轻弹簧下连接一个小球，用手托起小球，使弹簧处于压缩状态，如图6所示.则迅速放手后(不计空气阻力)(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27735" cy="972820"/>
            <wp:effectExtent l="0" t="0" r="5715" b="17780"/>
            <wp:docPr id="29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A.放手瞬间小球的加速度等于重力加速度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B.小球、弹簧与地球组成的系统机械能守恒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C.小球的机械能守恒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D.小球向下运动过程中，小球动能与弹簧弹性势能之和不断增大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7.内壁光滑的环形凹槽半径为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，固定在竖直平面内，一根长度为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的轻杆，一端固定有质量为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的小球甲，另一端固定有质量为2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的小球乙.现将两小球放入凹槽内，小球乙位于凹槽的最低点，如图所示，由静止释放后(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05510" cy="901065"/>
            <wp:effectExtent l="0" t="0" r="8890" b="13335"/>
            <wp:docPr id="20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A.下滑过程中甲球减少的机械能总是等于乙球增加的机械能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B.下滑过程中甲球减少的重力势能总是等于乙球增加的重力势能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C.甲球可沿凹槽下滑到槽的最低点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D.杆从右向左滑回时，乙球一定能回到凹槽的最低点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8.如图所示，光滑圆轨道固定在竖直面内，一质量为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的小球沿轨道做完整的圆周运动。已知小球在最低点时对轨道的压力大小为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，在最高点时对轨道的压力大小为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。重力加速度大小为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的值为(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53440" cy="886460"/>
            <wp:effectExtent l="0" t="0" r="3810" b="8890"/>
            <wp:docPr id="32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A．3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            B．4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          C．5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       D．6</w:t>
      </w:r>
      <w:r>
        <w:rPr>
          <w:rFonts w:ascii="Times New Roman" w:hAnsi="Times New Roman" w:cs="Times New Roman"/>
          <w:i/>
        </w:rPr>
        <w:t>mg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9.如图所示，半径为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的光滑半圆弧轨道与高为10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的光滑斜轨道放在同一竖直平面内，两轨道之间由一条光滑水平轨道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相连，水平轨道与斜轨道间有一段圆弧过渡.在水平轨道上，轻质弹簧被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两小球挤压，处于静止状态.同时释放两个小球，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球恰好能通过圆弧轨道的最高点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球恰好能到达斜轨道的最高点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.已知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.求：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26870" cy="873760"/>
            <wp:effectExtent l="0" t="0" r="11430" b="2540"/>
            <wp:docPr id="22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球离开弹簧时的速度大小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球离开弹簧时的速度大小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(3)释放小球前弹簧的弹性势能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>.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kg，物块与坡道间的动摩擦因数为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＝0.6，水平面光滑.坡道顶端距水平面高度为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＝1 m，倾角为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＝37°.物块从坡道进入水平滑道时，在底端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点处无机械能损失，将轻弹簧的一端固定在水平滑道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处，另一自由端恰位于坡道的底端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点，如图11所示.物块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从坡顶由静止滑下，重力加速度为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 37°＝0.6，cos 37°＝0.8，求：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38910" cy="659130"/>
            <wp:effectExtent l="0" t="0" r="8890" b="7620"/>
            <wp:docPr id="2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(1)物块滑到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点时的速度大小；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(2)弹簧为最大压缩量时的弹性势能；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被弹回到坡道后上升的最大高度.</w:t>
      </w: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 提升训练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重10 N的滑块在倾角为30°的光滑斜面上，从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点由静止下滑，到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点接触到一个轻弹簧，滑块压缩弹簧到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点开始弹回，返回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点离开弹簧，最后又回到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点，已知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＝1 m，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＝0.2 m，那么在整个过程中，下列选项正确的是(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30935" cy="701040"/>
            <wp:effectExtent l="0" t="0" r="12065" b="3810"/>
            <wp:docPr id="33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A．滑块动能的最大值是6 J</w:t>
      </w:r>
      <w:r>
        <w:rPr>
          <w:rFonts w:hint="eastAsia"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B．弹簧弹性势能的最大值是6 J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弹簧的弹力对滑块做的功是6 J</w:t>
      </w:r>
      <w:r>
        <w:rPr>
          <w:rFonts w:hint="eastAsia"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D．整个过程系统机械能守恒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如图所示，固定的竖直光滑长杆上套有质量为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的小圆环，圆环与水平状态的轻质弹簧一端连接，弹簧的另一端连接在墙上，并且处于原长状态，现让圆环由静止开始下滑，已知弹簧原长为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，圆环下滑到最大距离时弹簧的长度变为2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(未超过弹性限度)，则在圆环下滑到最大距离的过程中(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61670" cy="1088390"/>
            <wp:effectExtent l="0" t="0" r="5080" b="16510"/>
            <wp:docPr id="35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A．圆环的机械能守恒</w:t>
      </w:r>
      <w:r>
        <w:rPr>
          <w:rFonts w:hint="eastAsia"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B．弹簧弹性势能变化了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mgL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C．圆环下滑到最大距离时，所受合力为零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D．圆环重力势能与弹簧弹性势能之和保持不变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．(多物体机械能守恒)(多选)如图所示，在两个质量分别为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和2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之间，用一根长为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的轻杆连接，两小球可绕穿过杆中心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的水平轴无摩擦地转动。现让轻杆处于水平位置，然后无初速度释放，重球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下落，轻球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上升，产生转动，在杆转至竖直的过程中(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53440" cy="914400"/>
            <wp:effectExtent l="0" t="0" r="3810" b="0"/>
            <wp:docPr id="36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球的重力势能减少，动能增加</w:t>
      </w:r>
      <w:r>
        <w:rPr>
          <w:rFonts w:hint="eastAsia"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球的重力势能增加，动能增加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球的总机械能守恒</w:t>
      </w:r>
      <w:r>
        <w:rPr>
          <w:rFonts w:hint="eastAsia"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球的总机械能不守恒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(多选)如图所示，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两物块质量分别为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、3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，用不计质量的细绳相连接，悬挂在定滑轮的两侧。开始时，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两物块距离地面高度相同，用手托住物块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，然后由静止释放，直至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物块间高度差为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，不计滑轮质量和一切摩擦，重力加速度为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。在此过程中，下列说法正确的是(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36905" cy="1182370"/>
            <wp:effectExtent l="0" t="0" r="10795" b="17780"/>
            <wp:docPr id="37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的机械能守恒</w:t>
      </w:r>
      <w:r>
        <w:rPr>
          <w:rFonts w:hint="eastAsia"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B．物块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的机械能减少了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mgh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机械能的减少量等于物块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机械能的增加量</w:t>
      </w:r>
      <w:r>
        <w:rPr>
          <w:rFonts w:hint="eastAsia"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D．物块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与地球组成的系统机械能守恒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(多选)如图所示，A、B、C、D四图中的小球以及小球所在的左侧斜面完全相同，现从同一高度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处由静止释放小球，使之进入右侧不同的轨道：除去底部一小圆弧，A图中的轨道是一段斜面，高度大于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；B图中的轨道与A图中轨道相比只是短了一些，且斜面高度小于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；C图中的轨道是一个内径略大于小球直径的管道，其上部为直管，下部为圆弧形且与斜面相连，管的高度大于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；D图中的轨道是个半圆形轨道，其直径等于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。如果不计任何摩擦阻力和拐弯处的能量损失，小球进入右侧轨道后能到达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高度的是(　　)</w:t>
      </w:r>
    </w:p>
    <w:p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921760" cy="842010"/>
            <wp:effectExtent l="0" t="0" r="2540" b="15240"/>
            <wp:docPr id="38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．如图所示，从光滑的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圆弧槽的最高点由静止滑下的小物块，滑出槽口时速度沿水平方向，槽口与一个半球顶点相切，半球底面在水平面内，若要使小物块滑出槽口后不沿半球面下滑，已知圆弧轨道的半径为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，半球的半径为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的关系为(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42670" cy="814070"/>
            <wp:effectExtent l="0" t="0" r="5080" b="5080"/>
            <wp:docPr id="39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≤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≥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7.如图所示，一根很长的、不可伸长的柔软轻绳跨过光滑定滑轮，绳两端各系一小球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，静置于地面；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球质量为3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，用手托住，高度为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，此时轻绳刚好拉紧。不计空气阻力，从静止开始释放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后，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可能到达的最大高度为(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77570" cy="1005840"/>
            <wp:effectExtent l="0" t="0" r="17780" b="3810"/>
            <wp:docPr id="43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A．</w:t>
      </w:r>
      <w:r>
        <w:rPr>
          <w:rFonts w:ascii="Times New Roman" w:hAnsi="Times New Roman" w:cs="Times New Roman"/>
          <w:i/>
          <w:lang w:val="pt-BR"/>
        </w:rPr>
        <w:t>h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lang w:val="pt-BR"/>
        </w:rPr>
        <w:t>B．1.5</w:t>
      </w:r>
      <w:r>
        <w:rPr>
          <w:rFonts w:ascii="Times New Roman" w:hAnsi="Times New Roman" w:cs="Times New Roman"/>
          <w:i/>
          <w:lang w:val="pt-BR"/>
        </w:rPr>
        <w:t>h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pt-BR"/>
        </w:rPr>
        <w:t>C．2</w:t>
      </w:r>
      <w:r>
        <w:rPr>
          <w:rFonts w:ascii="Times New Roman" w:hAnsi="Times New Roman" w:cs="Times New Roman"/>
          <w:i/>
          <w:lang w:val="pt-BR"/>
        </w:rPr>
        <w:t>h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pt-BR"/>
        </w:rPr>
        <w:t>D．2.5</w:t>
      </w:r>
      <w:r>
        <w:rPr>
          <w:rFonts w:ascii="Times New Roman" w:hAnsi="Times New Roman" w:cs="Times New Roman"/>
          <w:i/>
          <w:lang w:val="pt-BR"/>
        </w:rPr>
        <w:t>h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8.(多选)如图所示，在倾角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＝30°的光滑固定斜面上，放有两个质量分别为1 kg和2 kg的可视为质点的小球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，两球之间用一根长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＝0.2 m的轻杆相连，小球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距水平地面的高度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＝0.1 m。两球从静止开始下滑到光滑地面上，不计球与地面碰撞时的机械能损失，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。则下列说法中正确的是(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59535" cy="737870"/>
            <wp:effectExtent l="0" t="0" r="12065" b="5080"/>
            <wp:docPr id="44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A．下滑的整个过程中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球机械能守恒     </w:t>
      </w:r>
      <w:r>
        <w:rPr>
          <w:rFonts w:hint="eastAsia"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B．下滑的整个过程中两球组成的系统机械能守恒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C．两球在光滑水平面上运动时的速度大小为2 m/s 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D．下滑的整个过程中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球机械能的增加量为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J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9.为了研究过山车的原理，某兴趣小组提出了下列设想：取一个与水平方向夹角为37°、长为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＝2.0 m的粗糙倾斜轨道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，通过水平轨道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与半径为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＝0.2 m的竖直圆轨道相连，出口为水平轨道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，整个轨道除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段以外都是光滑的。其中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轨道以微小圆弧相接，如图所示。一个质量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kg的小物块以初速度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＝5.0 m/s从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点沿倾斜轨道滑下，小物块到达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点时速度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＝4.0 m/s。取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，sin37°＝0.6，cos37°＝0.8。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64335" cy="1042670"/>
            <wp:effectExtent l="0" t="0" r="12065" b="5080"/>
            <wp:docPr id="46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(1)求小物块到达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点时对圆轨道压力的大小；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(2)求小物块从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运动过程中摩擦力所做的功；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(3)为了使小物块不离开轨道，并从轨道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滑出，求竖直圆轨道的半径应满足什么条件？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10.某游乐场过山车简化为如图所示模型，光滑的过山车轨道位于竖直平面内，该轨道由一段斜轨道和与之相切的圆形轨道连接而成，圆形轨道的半径为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，可视为质点的过山车从斜轨道上某处由静止开始下滑，然后沿圆形轨道运动。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23670" cy="890270"/>
            <wp:effectExtent l="0" t="0" r="5080" b="5080"/>
            <wp:docPr id="48" name="图片 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(1)若要求过山车能通过圆形轨道最高点，则过山车初始位置相对于圆形轨道底部的高度至少要多少？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(2)考虑到游客的安全，要求全过程游客受到的支持力不超过自身重力的7倍，过山车初始位置相对于圆形轨道底部的高度不得超过多少？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b/>
          <w:bCs/>
        </w:rPr>
        <w:t>.(2019·河北省唐山市高一下学期三校联考)</w:t>
      </w:r>
      <w:r>
        <w:rPr>
          <w:rFonts w:ascii="Times New Roman" w:hAnsi="Times New Roman" w:cs="Times New Roman"/>
        </w:rPr>
        <w:t>山谷中有三块石头和一根不可伸长的轻质青藤，其示意图如下，图中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均为石头的边缘点，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为青藤的固定点，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＝1.8 m，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＝4.0 m，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＝4.8 m，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＝8.0 m。开始时，质量分别为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＝10kg和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kg的大、小两只滇金丝猴分别位于左边和中间的石头上，当大猴发现小猴将受到伤害时，迅速从左边石头的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点水平跳至中间石头。大猴抱起小猴跑到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点，抓住青藤下端，荡到右边石头上的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点，此时速度恰好为零。运动过程中猴子均可看成质点，空气阻力不计，重力加速度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。求：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79930" cy="1115695"/>
            <wp:effectExtent l="0" t="0" r="1270" b="8255"/>
            <wp:docPr id="47" name="图片 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(1)大猴从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点水平跳离时速度的最小值；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(2)猴子抓住青藤荡起时的速度大小；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(3)猴子荡起时，青藤对猴子的拉力大小。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12.如图所示，“蜗牛”状轨道</w:t>
      </w:r>
      <w:r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竖直固定在水平地面上，与地面在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处平滑连接。其中“蜗牛”状轨道由内壁光滑的半圆轨道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平滑连接而成，半圆轨道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的半径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＝0.6 m，半圆轨道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 xml:space="preserve">的半径 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＝1.2 m，水平地面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长为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  <w:vertAlign w:val="subscript"/>
        </w:rPr>
        <w:t>BC</w:t>
      </w:r>
      <w:r>
        <w:rPr>
          <w:rFonts w:ascii="Times New Roman" w:hAnsi="Times New Roman" w:cs="Times New Roman"/>
        </w:rPr>
        <w:t>＝11 m，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处是一个开口较大的深坑，一质量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＝0.1 kg的小球从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点沿切线方向以某一初速度进入轨道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后，沿</w:t>
      </w:r>
      <w:r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轨道运动至水平地面，已知小球与水平地面间的动摩擦因数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＝0.4，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63370" cy="1042670"/>
            <wp:effectExtent l="0" t="0" r="17780" b="5080"/>
            <wp:docPr id="49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(1)为使小球不脱离</w:t>
      </w:r>
      <w:r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轨道，小球在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点的初速度至少为多大？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(2)若小球在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＝6 m/s，求小球在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点对半圆轨道的压力大小；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(3)若使小球能落入深坑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，则小球在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点的初速度至少为多大？</w:t>
      </w:r>
    </w:p>
    <w:p>
      <w:pPr>
        <w:spacing w:line="360" w:lineRule="auto"/>
        <w:jc w:val="left"/>
        <w:rPr>
          <w:szCs w:val="21"/>
        </w:rPr>
      </w:pPr>
    </w:p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02AC2"/>
    <w:rsid w:val="00000CE5"/>
    <w:rsid w:val="001426A5"/>
    <w:rsid w:val="003824C7"/>
    <w:rsid w:val="00500802"/>
    <w:rsid w:val="005D7C81"/>
    <w:rsid w:val="00B85D0C"/>
    <w:rsid w:val="31C02AC2"/>
    <w:rsid w:val="365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9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7-178-1.TIF" TargetMode="External"/><Relationship Id="rId7" Type="http://schemas.openxmlformats.org/officeDocument/2006/relationships/image" Target="media/image2.png"/><Relationship Id="rId6" Type="http://schemas.openxmlformats.org/officeDocument/2006/relationships/image" Target="R493.TIF" TargetMode="External"/><Relationship Id="rId50" Type="http://schemas.openxmlformats.org/officeDocument/2006/relationships/fontTable" Target="fontTable.xml"/><Relationship Id="rId5" Type="http://schemas.openxmlformats.org/officeDocument/2006/relationships/image" Target="media/image1.png"/><Relationship Id="rId49" Type="http://schemas.openxmlformats.org/officeDocument/2006/relationships/customXml" Target="../customXml/item1.xml"/><Relationship Id="rId4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5.TIF" TargetMode="External"/><Relationship Id="rId47" Type="http://schemas.openxmlformats.org/officeDocument/2006/relationships/image" Target="media/image22.png"/><Relationship Id="rId46" Type="http://schemas.openxmlformats.org/officeDocument/2006/relationships/image" Target="XD144.tif" TargetMode="External"/><Relationship Id="rId45" Type="http://schemas.openxmlformats.org/officeDocument/2006/relationships/image" Target="media/image21.png"/><Relationship Id="rId4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0.TIF" TargetMode="External"/><Relationship Id="rId43" Type="http://schemas.openxmlformats.org/officeDocument/2006/relationships/image" Target="media/image20.png"/><Relationship Id="rId4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0.TIF" TargetMode="External"/><Relationship Id="rId41" Type="http://schemas.openxmlformats.org/officeDocument/2006/relationships/image" Target="media/image19.png"/><Relationship Id="rId4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48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47.TIF" TargetMode="External"/><Relationship Id="rId37" Type="http://schemas.openxmlformats.org/officeDocument/2006/relationships/image" Target="media/image17.png"/><Relationship Id="rId3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2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1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9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8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7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53.TIF" TargetMode="External"/><Relationship Id="rId25" Type="http://schemas.openxmlformats.org/officeDocument/2006/relationships/image" Target="media/image11.png"/><Relationship Id="rId24" Type="http://schemas.openxmlformats.org/officeDocument/2006/relationships/image" Target="7-187.TIF" TargetMode="External"/><Relationship Id="rId23" Type="http://schemas.openxmlformats.org/officeDocument/2006/relationships/image" Target="media/image10.png"/><Relationship Id="rId22" Type="http://schemas.openxmlformats.org/officeDocument/2006/relationships/image" Target="7-186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6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7-182.TIF" TargetMode="External"/><Relationship Id="rId17" Type="http://schemas.openxmlformats.org/officeDocument/2006/relationships/image" Target="media/image7.png"/><Relationship Id="rId16" Type="http://schemas.openxmlformats.org/officeDocument/2006/relationships/image" Target="7-169.TIF" TargetMode="External"/><Relationship Id="rId15" Type="http://schemas.openxmlformats.org/officeDocument/2006/relationships/image" Target="media/image6.png"/><Relationship Id="rId14" Type="http://schemas.openxmlformats.org/officeDocument/2006/relationships/image" Target="7-179.TIF" TargetMode="External"/><Relationship Id="rId13" Type="http://schemas.openxmlformats.org/officeDocument/2006/relationships/image" Target="media/image5.png"/><Relationship Id="rId12" Type="http://schemas.openxmlformats.org/officeDocument/2006/relationships/image" Target="7-178.TIF" TargetMode="External"/><Relationship Id="rId11" Type="http://schemas.openxmlformats.org/officeDocument/2006/relationships/image" Target="media/image4.png"/><Relationship Id="rId10" Type="http://schemas.openxmlformats.org/officeDocument/2006/relationships/image" Target="7-177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756</Words>
  <Characters>4311</Characters>
  <Lines>35</Lines>
  <Paragraphs>10</Paragraphs>
  <TotalTime>0</TotalTime>
  <ScaleCrop>false</ScaleCrop>
  <LinksUpToDate>false</LinksUpToDate>
  <CharactersWithSpaces>5057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2020-04-08T04:02:00Z</dcterms:created>
  <dc:creator>学科网(Zxxk.Com)</dc:creator>
  <cp:lastModifiedBy>海杰教育龙老师</cp:lastModifiedBy>
  <dcterms:modified xsi:type="dcterms:W3CDTF">2020-04-27T11:15:10Z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