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12611100</wp:posOffset>
            </wp:positionH>
            <wp:positionV relativeFrom="topMargin">
              <wp:posOffset>12598400</wp:posOffset>
            </wp:positionV>
            <wp:extent cx="495300" cy="495300"/>
            <wp:effectExtent l="0" t="0" r="0" b="0"/>
            <wp:wrapNone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</w:rPr>
        <w:t>第十章  静电场中的能量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>10.1 电势能和电势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 将一正电荷从无穷远处移至电场中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点，静电力做功为6.0×10</w:t>
      </w:r>
      <w:r>
        <w:rPr>
          <w:rFonts w:ascii="Times New Roman" w:hAnsi="Times New Roman" w:eastAsia="宋体" w:cs="Times New Roman"/>
          <w:vertAlign w:val="superscript"/>
        </w:rPr>
        <w:t>－9</w:t>
      </w:r>
      <w:r>
        <w:rPr>
          <w:rFonts w:ascii="Times New Roman" w:hAnsi="Times New Roman" w:eastAsia="宋体" w:cs="Times New Roman"/>
        </w:rPr>
        <w:t xml:space="preserve"> J，若将一个等量的负电荷从电场中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点移向无穷远处，静电力做功为7.0×10</w:t>
      </w:r>
      <w:r>
        <w:rPr>
          <w:rFonts w:ascii="Times New Roman" w:hAnsi="Times New Roman" w:eastAsia="宋体" w:cs="Times New Roman"/>
          <w:vertAlign w:val="superscript"/>
        </w:rPr>
        <w:t>－9</w:t>
      </w:r>
      <w:r>
        <w:rPr>
          <w:rFonts w:ascii="Times New Roman" w:hAnsi="Times New Roman" w:eastAsia="宋体" w:cs="Times New Roman"/>
        </w:rPr>
        <w:t xml:space="preserve"> J，则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两点的电势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M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N</w:t>
      </w:r>
      <w:r>
        <w:rPr>
          <w:rFonts w:ascii="Times New Roman" w:hAnsi="Times New Roman" w:eastAsia="宋体" w:cs="Times New Roman"/>
        </w:rPr>
        <w:t>的关系为(　　)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M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N</w:t>
      </w:r>
      <w:r>
        <w:rPr>
          <w:rFonts w:ascii="Times New Roman" w:hAnsi="Times New Roman" w:eastAsia="宋体" w:cs="Times New Roman"/>
        </w:rPr>
        <w:t xml:space="preserve">&lt;0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 xml:space="preserve"> B.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N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M</w:t>
      </w:r>
      <w:r>
        <w:rPr>
          <w:rFonts w:ascii="Times New Roman" w:hAnsi="Times New Roman" w:eastAsia="宋体" w:cs="Times New Roman"/>
        </w:rPr>
        <w:t>&gt;0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N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M</w:t>
      </w:r>
      <w:r>
        <w:rPr>
          <w:rFonts w:ascii="Times New Roman" w:hAnsi="Times New Roman" w:eastAsia="宋体" w:cs="Times New Roman"/>
        </w:rPr>
        <w:t xml:space="preserve">&lt;0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 xml:space="preserve"> D.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M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N</w:t>
      </w:r>
      <w:r>
        <w:rPr>
          <w:rFonts w:ascii="Times New Roman" w:hAnsi="Times New Roman" w:eastAsia="宋体" w:cs="Times New Roman"/>
        </w:rPr>
        <w:t>&gt;0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取无穷远处电势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color w:val="FF0000"/>
          <w:vertAlign w:val="subscript"/>
        </w:rPr>
        <w:t>∞</w:t>
      </w:r>
      <w:r>
        <w:rPr>
          <w:rFonts w:ascii="Times New Roman" w:hAnsi="Times New Roman" w:eastAsia="宋体" w:cs="Times New Roman"/>
          <w:color w:val="FF0000"/>
        </w:rPr>
        <w:t>＝0。对正电荷：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∞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M</w:t>
      </w:r>
      <w:r>
        <w:rPr>
          <w:rFonts w:ascii="Times New Roman" w:hAnsi="Times New Roman" w:eastAsia="宋体" w:cs="Times New Roman"/>
          <w:color w:val="FF0000"/>
        </w:rPr>
        <w:t>＝0－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M</w:t>
      </w:r>
      <w:r>
        <w:rPr>
          <w:rFonts w:ascii="Times New Roman" w:hAnsi="Times New Roman" w:eastAsia="宋体" w:cs="Times New Roman"/>
          <w:color w:val="FF0000"/>
        </w:rPr>
        <w:t>＝－</w:t>
      </w:r>
      <w:r>
        <w:rPr>
          <w:rFonts w:ascii="Times New Roman" w:hAnsi="Times New Roman" w:eastAsia="宋体" w:cs="Times New Roman"/>
          <w:i/>
          <w:color w:val="FF0000"/>
        </w:rPr>
        <w:t>qφ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M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M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fldChar w:fldCharType="begin"/>
      </w:r>
      <w:r>
        <w:rPr>
          <w:rFonts w:ascii="Times New Roman" w:hAnsi="Times New Roman" w:eastAsia="宋体" w:cs="Times New Roman"/>
          <w:i/>
          <w:color w:val="FF0000"/>
        </w:rPr>
        <w:instrText xml:space="preserve">eq \f</w:instrText>
      </w:r>
      <w:r>
        <w:rPr>
          <w:rFonts w:ascii="Times New Roman" w:hAnsi="Times New Roman" w:eastAsia="宋体" w:cs="Times New Roman"/>
          <w:color w:val="FF0000"/>
        </w:rPr>
        <w:instrText xml:space="preserve">(－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W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∞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M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,q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i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＝－</w:t>
      </w:r>
      <w:r>
        <w:rPr>
          <w:rFonts w:ascii="Times New Roman" w:hAnsi="Times New Roman" w:eastAsia="宋体" w:cs="Times New Roman"/>
          <w:i/>
          <w:color w:val="FF0000"/>
        </w:rPr>
        <w:fldChar w:fldCharType="begin"/>
      </w:r>
      <w:r>
        <w:rPr>
          <w:rFonts w:ascii="Times New Roman" w:hAnsi="Times New Roman" w:eastAsia="宋体" w:cs="Times New Roman"/>
          <w:i/>
          <w:color w:val="FF0000"/>
        </w:rPr>
        <w:instrText xml:space="preserve">eq \f</w:instrText>
      </w:r>
      <w:r>
        <w:rPr>
          <w:rFonts w:ascii="Times New Roman" w:hAnsi="Times New Roman" w:eastAsia="宋体" w:cs="Times New Roman"/>
          <w:color w:val="FF0000"/>
        </w:rPr>
        <w:instrText xml:space="preserve">(6×10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－9</w:instrText>
      </w:r>
      <w:r>
        <w:rPr>
          <w:rFonts w:ascii="Times New Roman" w:hAnsi="Times New Roman" w:eastAsia="宋体" w:cs="Times New Roman"/>
          <w:color w:val="FF0000"/>
        </w:rPr>
        <w:instrText xml:space="preserve"> J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,q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i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；对负电荷：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N</w:t>
      </w:r>
      <w:r>
        <w:rPr>
          <w:rFonts w:ascii="Times New Roman" w:hAnsi="Times New Roman" w:eastAsia="宋体" w:cs="Times New Roman"/>
          <w:color w:val="FF0000"/>
          <w:vertAlign w:val="subscript"/>
        </w:rPr>
        <w:t>∞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N</w:t>
      </w:r>
      <w:r>
        <w:rPr>
          <w:rFonts w:ascii="Times New Roman" w:hAnsi="Times New Roman" w:eastAsia="宋体" w:cs="Times New Roman"/>
          <w:color w:val="FF0000"/>
        </w:rPr>
        <w:t>－0＝－</w:t>
      </w:r>
      <w:r>
        <w:rPr>
          <w:rFonts w:ascii="Times New Roman" w:hAnsi="Times New Roman" w:eastAsia="宋体" w:cs="Times New Roman"/>
          <w:i/>
          <w:color w:val="FF0000"/>
        </w:rPr>
        <w:t>qφ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N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N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fldChar w:fldCharType="begin"/>
      </w:r>
      <w:r>
        <w:rPr>
          <w:rFonts w:ascii="Times New Roman" w:hAnsi="Times New Roman" w:eastAsia="宋体" w:cs="Times New Roman"/>
          <w:i/>
          <w:color w:val="FF0000"/>
        </w:rPr>
        <w:instrText xml:space="preserve">eq \f</w:instrText>
      </w:r>
      <w:r>
        <w:rPr>
          <w:rFonts w:ascii="Times New Roman" w:hAnsi="Times New Roman" w:eastAsia="宋体" w:cs="Times New Roman"/>
          <w:color w:val="FF0000"/>
        </w:rPr>
        <w:instrText xml:space="preserve">(－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W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N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∞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,q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i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＝－</w:t>
      </w:r>
      <w:r>
        <w:rPr>
          <w:rFonts w:ascii="Times New Roman" w:hAnsi="Times New Roman" w:eastAsia="宋体" w:cs="Times New Roman"/>
          <w:i/>
          <w:color w:val="FF0000"/>
        </w:rPr>
        <w:fldChar w:fldCharType="begin"/>
      </w:r>
      <w:r>
        <w:rPr>
          <w:rFonts w:ascii="Times New Roman" w:hAnsi="Times New Roman" w:eastAsia="宋体" w:cs="Times New Roman"/>
          <w:i/>
          <w:color w:val="FF0000"/>
        </w:rPr>
        <w:instrText xml:space="preserve">eq \f</w:instrText>
      </w:r>
      <w:r>
        <w:rPr>
          <w:rFonts w:ascii="Times New Roman" w:hAnsi="Times New Roman" w:eastAsia="宋体" w:cs="Times New Roman"/>
          <w:color w:val="FF0000"/>
        </w:rPr>
        <w:instrText xml:space="preserve">(7×10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－9</w:instrText>
      </w:r>
      <w:r>
        <w:rPr>
          <w:rFonts w:ascii="Times New Roman" w:hAnsi="Times New Roman" w:eastAsia="宋体" w:cs="Times New Roman"/>
          <w:color w:val="FF0000"/>
        </w:rPr>
        <w:instrText xml:space="preserve"> J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,q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i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；所以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N</w:t>
      </w:r>
      <w:r>
        <w:rPr>
          <w:rFonts w:ascii="Times New Roman" w:hAnsi="Times New Roman" w:eastAsia="宋体" w:cs="Times New Roman"/>
          <w:color w:val="FF0000"/>
        </w:rPr>
        <w:t>&lt;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M</w:t>
      </w:r>
      <w:r>
        <w:rPr>
          <w:rFonts w:ascii="Times New Roman" w:hAnsi="Times New Roman" w:eastAsia="宋体" w:cs="Times New Roman"/>
          <w:color w:val="FF0000"/>
        </w:rPr>
        <w:t>&lt;0，选项C正确。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C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zCs w:val="21"/>
        </w:rPr>
        <w:t>2.</w:t>
      </w:r>
      <w:r>
        <w:rPr>
          <w:rFonts w:ascii="Times New Roman" w:hAnsi="Times New Roman" w:eastAsia="宋体" w:cs="Times New Roman"/>
        </w:rPr>
        <w:t>说法正确的是(</w:t>
      </w:r>
      <w:r>
        <w:rPr>
          <w:rFonts w:ascii="Times New Roman" w:hAnsi="Times New Roman" w:eastAsia="宋体" w:cs="Times New Roman"/>
          <w:i/>
        </w:rPr>
        <w:t>　　</w:t>
      </w:r>
      <w:r>
        <w:rPr>
          <w:rFonts w:ascii="Times New Roman" w:hAnsi="Times New Roman" w:eastAsia="宋体" w:cs="Times New Roman"/>
        </w:rPr>
        <w:t>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A.电荷从电场中的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点运动到了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点,路径不同,静电力做功的大小就可能不同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B.电荷从电场中的某点开始出发,运动一段时间后,又回到了该点,则静电力做功为零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C.正电荷沿着电场线运动,静电力对正电荷做正功,负电荷逆着电场线运动,静电力对负电荷做负功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D.电荷在电场中运动,因为静电力可能对电荷做功,所以能量守恒定律在电场中并不成立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bdr w:val="single" w:color="000000" w:sz="4" w:space="0"/>
          <w:shd w:val="solid" w:color="E1E1E1" w:fill="auto"/>
        </w:rPr>
        <w:t>解析</w:t>
      </w:r>
      <w:r>
        <w:rPr>
          <w:rFonts w:ascii="Times New Roman" w:hAnsi="Times New Roman" w:eastAsia="宋体" w:cs="Times New Roman"/>
          <w:color w:val="FF0000"/>
        </w:rPr>
        <w:t>静电力做功和电荷运动路径无关,所以选项A错误;静电力做功只和电荷的初、末位置有关,所以电荷从某点出发又回到了该点,静电力做功为零,选项B正确;正电荷沿电场线的方向运动,则正电荷受到的静电力和电荷的位移方向相同,故静电力对正电荷做正功,同理,负电荷逆着电场线的方向运动,静电力对负电荷做正功,选项C错误;电荷在电场中虽然有静电力做功,但是电荷的电势能和其他形式的能之间的转化满足能量守恒定律,选项D错误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bdr w:val="single" w:color="000000" w:sz="4" w:space="0"/>
          <w:shd w:val="solid" w:color="E1E1E1" w:fill="auto"/>
        </w:rPr>
        <w:t>答案</w:t>
      </w:r>
      <w:r>
        <w:rPr>
          <w:rFonts w:ascii="Times New Roman" w:hAnsi="Times New Roman" w:eastAsia="宋体" w:cs="Times New Roman"/>
          <w:color w:val="FF0000"/>
        </w:rPr>
        <w:t>B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i/>
        </w:rPr>
        <w:t>3.</w:t>
      </w:r>
      <w:r>
        <w:rPr>
          <w:rFonts w:ascii="Times New Roman" w:hAnsi="Times New Roman" w:eastAsia="宋体" w:cs="Times New Roman"/>
        </w:rPr>
        <w:t>在静电场中,将一正电荷从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点移到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点,静电力做了负功,则(</w:t>
      </w:r>
      <w:r>
        <w:rPr>
          <w:rFonts w:ascii="Times New Roman" w:hAnsi="Times New Roman" w:eastAsia="宋体" w:cs="Times New Roman"/>
          <w:i/>
        </w:rPr>
        <w:t>　　</w:t>
      </w:r>
      <w:r>
        <w:rPr>
          <w:rFonts w:ascii="Times New Roman" w:hAnsi="Times New Roman" w:eastAsia="宋体" w:cs="Times New Roman"/>
        </w:rPr>
        <w:t>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点的电场强度一定比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点大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B.电场线方向一定从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指向</w:t>
      </w:r>
      <w:r>
        <w:rPr>
          <w:rFonts w:ascii="Times New Roman" w:hAnsi="Times New Roman" w:eastAsia="宋体" w:cs="Times New Roman"/>
          <w:i/>
        </w:rPr>
        <w:t>A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点的电势一定比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点高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D.该电荷的动能一定减少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bdr w:val="single" w:color="000000" w:sz="4" w:space="0"/>
          <w:shd w:val="solid" w:color="E1E1E1" w:fill="auto"/>
        </w:rPr>
        <w:t>解析</w:t>
      </w:r>
      <w:r>
        <w:rPr>
          <w:rFonts w:ascii="Times New Roman" w:hAnsi="Times New Roman" w:eastAsia="宋体" w:cs="Times New Roman"/>
          <w:color w:val="FF0000"/>
        </w:rPr>
        <w:t>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到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,静电力对正电荷做负功,该电荷电势能增加,</w:t>
      </w:r>
      <w:r>
        <w:rPr>
          <w:rFonts w:ascii="Times New Roman" w:hAnsi="Times New Roman" w:eastAsia="宋体" w:cs="Times New Roman"/>
          <w:i/>
          <w:color w:val="FF0000"/>
        </w:rPr>
        <w:t>qφ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i/>
          <w:color w:val="FF0000"/>
        </w:rPr>
        <w:t>&lt;qφ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,即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i/>
          <w:color w:val="FF0000"/>
        </w:rPr>
        <w:t>&lt;φ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,故选项C正确;电场线不一定是直线,选项B错误;该电荷除了受静电力,是否还受其他力不清楚,选项D错误;条件不足,无法判断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两点电场强度的大小,选项A错误。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  <w:bdr w:val="single" w:color="000000" w:sz="4" w:space="0"/>
          <w:shd w:val="solid" w:color="E1E1E1" w:fill="auto"/>
        </w:rPr>
        <w:t>答案</w:t>
      </w:r>
      <w:r>
        <w:rPr>
          <w:rFonts w:ascii="Times New Roman" w:hAnsi="Times New Roman" w:eastAsia="宋体" w:cs="Times New Roman"/>
          <w:color w:val="FF0000"/>
        </w:rPr>
        <w:t>C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</w:rPr>
        <w:t>4.</w:t>
      </w:r>
      <w:r>
        <w:rPr>
          <w:rFonts w:ascii="Times New Roman" w:hAnsi="Times New Roman" w:eastAsia="宋体" w:cs="Times New Roman"/>
          <w:szCs w:val="21"/>
        </w:rPr>
        <w:t>图甲中</w:t>
      </w:r>
      <w:r>
        <w:rPr>
          <w:rFonts w:ascii="Times New Roman" w:hAnsi="Times New Roman" w:eastAsia="宋体" w:cs="Times New Roman"/>
          <w:i/>
          <w:szCs w:val="21"/>
        </w:rPr>
        <w:t>AB</w:t>
      </w:r>
      <w:r>
        <w:rPr>
          <w:rFonts w:ascii="Times New Roman" w:hAnsi="Times New Roman" w:eastAsia="宋体" w:cs="Times New Roman"/>
          <w:szCs w:val="21"/>
        </w:rPr>
        <w:t>是某电场中的一条电场线。若将一负电荷从</w:t>
      </w:r>
      <w:r>
        <w:rPr>
          <w:rFonts w:ascii="Times New Roman" w:hAnsi="Times New Roman" w:eastAsia="宋体" w:cs="Times New Roman"/>
          <w:i/>
          <w:szCs w:val="21"/>
        </w:rPr>
        <w:t>A</w:t>
      </w:r>
      <w:r>
        <w:rPr>
          <w:rFonts w:ascii="Times New Roman" w:hAnsi="Times New Roman" w:eastAsia="宋体" w:cs="Times New Roman"/>
          <w:szCs w:val="21"/>
        </w:rPr>
        <w:t>点处由静止释放，负电荷仅在静电力作用下沿电场线从</w:t>
      </w:r>
      <w:r>
        <w:rPr>
          <w:rFonts w:ascii="Times New Roman" w:hAnsi="Times New Roman" w:eastAsia="宋体" w:cs="Times New Roman"/>
          <w:i/>
          <w:szCs w:val="21"/>
        </w:rPr>
        <w:t>A</w:t>
      </w:r>
      <w:r>
        <w:rPr>
          <w:rFonts w:ascii="Times New Roman" w:hAnsi="Times New Roman" w:eastAsia="宋体" w:cs="Times New Roman"/>
          <w:szCs w:val="21"/>
        </w:rPr>
        <w:t>到</w:t>
      </w:r>
      <w:r>
        <w:rPr>
          <w:rFonts w:ascii="Times New Roman" w:hAnsi="Times New Roman" w:eastAsia="宋体" w:cs="Times New Roman"/>
          <w:i/>
          <w:szCs w:val="21"/>
        </w:rPr>
        <w:t>B</w:t>
      </w:r>
      <w:r>
        <w:rPr>
          <w:rFonts w:ascii="Times New Roman" w:hAnsi="Times New Roman" w:eastAsia="宋体" w:cs="Times New Roman"/>
          <w:szCs w:val="21"/>
        </w:rPr>
        <w:t>运动过程中的速度—时间图像如图乙所示。关于</w:t>
      </w:r>
      <w:r>
        <w:rPr>
          <w:rFonts w:ascii="Times New Roman" w:hAnsi="Times New Roman" w:eastAsia="宋体" w:cs="Times New Roman"/>
          <w:i/>
          <w:szCs w:val="21"/>
        </w:rPr>
        <w:t>A</w:t>
      </w:r>
      <w:r>
        <w:rPr>
          <w:rFonts w:ascii="Times New Roman" w:hAnsi="Times New Roman" w:eastAsia="宋体" w:cs="Times New Roman"/>
          <w:szCs w:val="21"/>
        </w:rPr>
        <w:t>、</w:t>
      </w:r>
      <w:r>
        <w:rPr>
          <w:rFonts w:ascii="Times New Roman" w:hAnsi="Times New Roman" w:eastAsia="宋体" w:cs="Times New Roman"/>
          <w:i/>
          <w:szCs w:val="21"/>
        </w:rPr>
        <w:t>B</w:t>
      </w:r>
      <w:r>
        <w:rPr>
          <w:rFonts w:ascii="Times New Roman" w:hAnsi="Times New Roman" w:eastAsia="宋体" w:cs="Times New Roman"/>
          <w:szCs w:val="21"/>
        </w:rPr>
        <w:t>两点的电势高低和场强大小关系，下列说法中正确的是(　　)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106295" cy="765810"/>
            <wp:effectExtent l="0" t="0" r="8255" b="15240"/>
            <wp:docPr id="12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&gt;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D.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负电荷从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由静止释放(初速度为0)后，能加速运动到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，说明负电荷受到的静电力方向从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指向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，那么电场方向就是由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指向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，由于沿电场线方向电势逐渐降低，所以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两点的电势关系是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&lt;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，负电荷从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运动到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的过程中，它的加速度是逐渐减小的(题图乙中曲线切线的斜率表示加速度)，由牛顿第二定律知，负电荷从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运动到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时，受到的静电力是逐渐减小的，由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fldChar w:fldCharType="begin"/>
      </w:r>
      <w:r>
        <w:rPr>
          <w:rFonts w:ascii="Times New Roman" w:hAnsi="Times New Roman" w:eastAsia="宋体" w:cs="Times New Roman"/>
          <w:i/>
          <w:color w:val="FF0000"/>
        </w:rPr>
        <w:instrText xml:space="preserve">eq \f</w:instrText>
      </w:r>
      <w:r>
        <w:rPr>
          <w:rFonts w:ascii="Times New Roman" w:hAnsi="Times New Roman" w:eastAsia="宋体" w:cs="Times New Roman"/>
          <w:color w:val="FF0000"/>
        </w:rPr>
        <w:instrText xml:space="preserve">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F,q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i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知，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&gt;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，C正确。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C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5.对于如图所示电场中的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三点，下列判断正确的是(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z w:val="52"/>
          <w:szCs w:val="52"/>
        </w:rPr>
        <w:drawing>
          <wp:inline distT="0" distB="0" distL="114300" distR="114300">
            <wp:extent cx="1179195" cy="899795"/>
            <wp:effectExtent l="0" t="0" r="1905" b="14605"/>
            <wp:docPr id="15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25" o:spt="75" alt="学科网(www.zxxk.com)--教育资源门户，提供试题试卷、教案、课件、教学论文、素材等各类教学资源库下载，还有大量丰富的教学资讯！" type="#_x0000_t75" style="height:0.75pt;width:0.75pt;" filled="f" o:preferrelative="t" stroked="f" coordsize="21600,21600">
            <v:path/>
            <v:fill on="f" focussize="0,0"/>
            <v:stroke on="f" joinstyle="miter"/>
            <v:imagedata o:title=""/>
            <o:lock v:ext="edit" aspectratio="t"/>
            <w10:wrap type="none"/>
            <w10:anchorlock/>
          </v:shape>
        </w:pic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点的电场强度最大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点的电势最高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C．正电荷在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点受到的电场力最大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D．负电荷在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点具有的电势能最大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点处电场线最密，电场强度最大，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点处电场线最稀疏，场强最小，故A错误．根据沿着电场线的方向电势降低可知，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点的电势最高，故B正确；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点处电场线最密，电场强度最大，由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qE</w:t>
      </w:r>
      <w:r>
        <w:rPr>
          <w:rFonts w:ascii="Times New Roman" w:hAnsi="Times New Roman" w:eastAsia="宋体" w:cs="Times New Roman"/>
          <w:color w:val="FF0000"/>
        </w:rPr>
        <w:t>知同一电荷在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点受到的电场力最大，同理可知在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点处受到的电场力最小，故C错误；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点电势最高，由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qφ</w:t>
      </w:r>
      <w:r>
        <w:rPr>
          <w:rFonts w:ascii="Times New Roman" w:hAnsi="Times New Roman" w:eastAsia="宋体" w:cs="Times New Roman"/>
          <w:color w:val="FF0000"/>
        </w:rPr>
        <w:t>知负电荷在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点处电势能最小，故D错误．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6.两个带等量正电荷的点电荷如图4所示，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点为两电荷连线的中点，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点在连线的中垂线上，若在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点由静止释放一个电子，关于电子的运动，下列说法正确的是(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437640" cy="828040"/>
            <wp:effectExtent l="0" t="0" r="10160" b="10160"/>
            <wp:docPr id="16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A．电子在从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点向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点运动的过程中，加速度越来越大，速度越来越大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B．电子在从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点向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点运动的过程中，加速度越来越小，速度越来越大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C．电子运动到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点时，加速度为零，速度最大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D．电子通过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点后，速度越来越小，加速度越来越大，一直到速度为零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C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带等量正电荷的两点电荷连线的中垂线上，中点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处的场强为零，沿中垂线从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点向无穷远处场强先变大，达到一个最大值后，再逐渐减小到零．但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点与最大场强点的位置关系不能确定，电子在从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点向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点运动的过程中，当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点在最大场强点的上方时，加速度先增大后减小；当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点在最大场强点的下方时，电子的加速度则一直减小，故A、B错误；但不论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点的位置如何，电子在向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点运动的过程中，都在做加速运动，所以电子的速度一直增加，当到达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点时，加速度为零，速度达到最大值，C正确；通过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点后，电子的运动方向与场强的方向相同，与所受电场力方向相反，故电子做减速运动，由能量守恒定律得，当电子运动到与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点关于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点对称的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点时，电子的速度为零．同样因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点与最大场强点的位置关系不能确定，故加速度大小的变化不能确定，D错误．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7.如图所示，一圆环上均匀分布着正电荷，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轴垂直于环面且过圆心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，下列关于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轴上的电场强度和电势的说法中正确的是(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z w:val="52"/>
          <w:szCs w:val="52"/>
        </w:rPr>
        <w:drawing>
          <wp:inline distT="0" distB="0" distL="114300" distR="114300">
            <wp:extent cx="1652270" cy="907415"/>
            <wp:effectExtent l="0" t="0" r="5080" b="6985"/>
            <wp:docPr id="17" name="图片 1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点的电场强度为零，电势最低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点的电场强度为零，电势最高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点沿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轴正方向，电场强度减小，电势升高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点沿</w:t>
      </w:r>
      <w:r>
        <w:rPr>
          <w:rFonts w:ascii="Times New Roman" w:hAnsi="Times New Roman" w:eastAsia="宋体" w:cs="Times New Roman"/>
          <w:i/>
        </w:rPr>
        <w:t>x</w:t>
      </w:r>
      <w:r>
        <w:rPr>
          <w:rFonts w:ascii="Times New Roman" w:hAnsi="Times New Roman" w:eastAsia="宋体" w:cs="Times New Roman"/>
        </w:rPr>
        <w:t>轴正方向，电场强度增大，电势降低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将圆环等分成若干微小段，每一小段和与它关于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点对称的一小段在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点产生的电场，电场强度总大小相等、方向相反，矢量和为零，即最终在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点的总矢量和为零，即在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点处，电场强度为零．因为圆环带正电，因此，每一小段和与它关于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点对称的一小段在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点的左右两侧，产生大小相等、方向分别向外与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</w:rPr>
        <w:t>轴夹角相等的电场，矢量和沿着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</w:rPr>
        <w:t>轴，由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点向两侧发散，各段叠加后总矢量和仍然沿着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</w:rPr>
        <w:t>轴，由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点向两侧发散，根据沿着电场线方向电势逐渐降低的规律可知，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点的电势最高，故选项A、C错误，B正确；当从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点沿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</w:rPr>
        <w:t>轴正方向，趋于无穷远时，电场强度也为零，因此从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点沿</w:t>
      </w:r>
      <w:r>
        <w:rPr>
          <w:rFonts w:ascii="Times New Roman" w:hAnsi="Times New Roman" w:eastAsia="宋体" w:cs="Times New Roman"/>
          <w:i/>
          <w:color w:val="FF0000"/>
        </w:rPr>
        <w:t>x</w:t>
      </w:r>
      <w:r>
        <w:rPr>
          <w:rFonts w:ascii="Times New Roman" w:hAnsi="Times New Roman" w:eastAsia="宋体" w:cs="Times New Roman"/>
          <w:color w:val="FF0000"/>
        </w:rPr>
        <w:t>轴正方向，电场强度先变大，后变小，故选项D错误．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8.如图所示，一带电粒子在电场中沿曲线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运动，从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点穿出电场，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为该电场中的等势面，这些等势面都是互相平行的竖直平面，不计粒子所受重力，则(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27735" cy="1080135"/>
            <wp:effectExtent l="0" t="0" r="5715" b="5715"/>
            <wp:docPr id="23" name="图片 1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A．该粒子一定带负电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B．此电场不一定是匀强电场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C．该电场的电场线方向一定水平向左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D．粒子在电场中运动过程动能不断减少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由于不能确定电场线方向，故不能确定粒子带负电，A、C错误，等势面互相平行，故一定是匀强电场，B错误，粒子受电场力一定沿电场线指向轨迹凹侧，而电场线和等势面垂直，由此可确定电场力一定做负功，故动能不断减少，D正确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D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9.如图所示，带等量异号电荷的两平行金属板在真空中水平放置，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为板间同一电场线上的两点，一带电粒子(不计重力)以速度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i/>
          <w:vertAlign w:val="subscript"/>
        </w:rPr>
        <w:t>M</w:t>
      </w:r>
      <w:r>
        <w:rPr>
          <w:rFonts w:ascii="Times New Roman" w:hAnsi="Times New Roman" w:eastAsia="宋体" w:cs="Times New Roman"/>
        </w:rPr>
        <w:t>经过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点在电场线上向下运动，且未与下板接触，一段时间后，粒子以速度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i/>
          <w:vertAlign w:val="subscript"/>
        </w:rPr>
        <w:t>N</w:t>
      </w:r>
      <w:r>
        <w:rPr>
          <w:rFonts w:ascii="Times New Roman" w:hAnsi="Times New Roman" w:eastAsia="宋体" w:cs="Times New Roman"/>
        </w:rPr>
        <w:t>折回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点，则(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hint="eastAsia" w:ascii="Times New Roman" w:hAnsi="Times New Roman" w:eastAsia="宋体" w:cs="Times New Roman"/>
        </w:rPr>
      </w:pPr>
      <w:r>
        <w:drawing>
          <wp:inline distT="0" distB="0" distL="0" distR="0">
            <wp:extent cx="1399540" cy="1275715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00000" cy="1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A．粒子受电场力的方向一定由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指向</w:t>
      </w:r>
      <w:r>
        <w:rPr>
          <w:rFonts w:ascii="Times New Roman" w:hAnsi="Times New Roman" w:eastAsia="宋体" w:cs="Times New Roman"/>
          <w:i/>
        </w:rPr>
        <w:t>N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B．粒子在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点的速度一定比在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点的大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C．粒子在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点的电势能一定比在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点的大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D．电场中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点的电势一定高于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点的电势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由题意可知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N</w:t>
      </w:r>
      <w:r>
        <w:rPr>
          <w:rFonts w:ascii="Times New Roman" w:hAnsi="Times New Roman" w:eastAsia="宋体" w:cs="Times New Roman"/>
          <w:color w:val="FF0000"/>
        </w:rPr>
        <w:t>在同一电场线上，带电粒子从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color w:val="FF0000"/>
        </w:rPr>
        <w:t>点运动到</w:t>
      </w:r>
      <w:r>
        <w:rPr>
          <w:rFonts w:ascii="Times New Roman" w:hAnsi="Times New Roman" w:eastAsia="宋体" w:cs="Times New Roman"/>
          <w:i/>
          <w:color w:val="FF0000"/>
        </w:rPr>
        <w:t>N</w:t>
      </w:r>
      <w:r>
        <w:rPr>
          <w:rFonts w:ascii="Times New Roman" w:hAnsi="Times New Roman" w:eastAsia="宋体" w:cs="Times New Roman"/>
          <w:color w:val="FF0000"/>
        </w:rPr>
        <w:t>点的过程中，电场力做负功，动能减小，电势能增加，故选项A、C错误，B正确；由于题中未说明带电粒子及两极板的电性，故无法判断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N</w:t>
      </w:r>
      <w:r>
        <w:rPr>
          <w:rFonts w:ascii="Times New Roman" w:hAnsi="Times New Roman" w:eastAsia="宋体" w:cs="Times New Roman"/>
          <w:color w:val="FF0000"/>
        </w:rPr>
        <w:t>两点的电势高低，选项D错误．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B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10.如图所示，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是等量的正点电荷，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是它们连线的中点，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是中垂线上的两点，</w:t>
      </w:r>
      <w:r>
        <w:rPr>
          <w:rFonts w:ascii="Times New Roman" w:hAnsi="Times New Roman" w:eastAsia="宋体" w:cs="Times New Roman"/>
          <w:i/>
        </w:rPr>
        <w:t>OA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  <w:i/>
        </w:rPr>
        <w:t>OB</w:t>
      </w:r>
      <w:r>
        <w:rPr>
          <w:rFonts w:ascii="Times New Roman" w:hAnsi="Times New Roman" w:eastAsia="宋体" w:cs="Times New Roman"/>
        </w:rPr>
        <w:t>，用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分别表示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两点的电场强度和电势，则(　　)</w:t>
      </w:r>
    </w:p>
    <w:p>
      <w:pPr>
        <w:pStyle w:val="4"/>
        <w:tabs>
          <w:tab w:val="left" w:pos="6300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351915" cy="818515"/>
            <wp:effectExtent l="0" t="0" r="63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2381" cy="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一定大于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一定大于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不一定大于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一定大于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一定大于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不一定大于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不一定大于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不一定大于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所在空间中各点的电场强度和电势由这两个点电荷共同决定，电场强度是矢量，</w:t>
      </w:r>
      <w:r>
        <w:rPr>
          <w:rFonts w:ascii="Times New Roman" w:hAnsi="Times New Roman" w:eastAsia="宋体" w:cs="Times New Roman"/>
          <w:i/>
          <w:color w:val="FF0000"/>
        </w:rPr>
        <w:t>P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两点电荷在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点的合场强为零，在无限远处的合场强也为零，从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点沿</w:t>
      </w:r>
      <w:r>
        <w:rPr>
          <w:rFonts w:ascii="Times New Roman" w:hAnsi="Times New Roman" w:eastAsia="宋体" w:cs="Times New Roman"/>
          <w:i/>
          <w:color w:val="FF0000"/>
        </w:rPr>
        <w:t>PQ</w:t>
      </w:r>
      <w:r>
        <w:rPr>
          <w:rFonts w:ascii="Times New Roman" w:hAnsi="Times New Roman" w:eastAsia="宋体" w:cs="Times New Roman"/>
          <w:color w:val="FF0000"/>
        </w:rPr>
        <w:t>垂直平分线向远处移动，场强先增大，后减小，所以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不一定大于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.电势是标量，由等量同号电荷的电场线分布图可知，从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点向远处，电势是一直降低的，故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一定大于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B</w:t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11.下列说法正确的是(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A．电荷从电场中的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点运动到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点，路径不同，静电力做功的大小就可能不同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B．电荷从电场中的某点出发，运动一段时间后，又回到了该点，则静电力做功为零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C．正电荷沿着电场线运动，静电力对正电荷做正功，负电荷逆着电场线运动，静电力对负电荷做正功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D．电荷在电场中运动，因为静电力可能对电荷做功，所以能量守恒定律在电场中并不成立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BC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静电力做功和电荷运动路径无关，故A错误；静电力做功只和电荷的初、末位置有关，所以电荷从某点出发又回到了该点，静电力做功为零，故B正确；正电荷沿电场线的方向运动，则正电荷受到的静电力和电荷的位移方向相同，故静电力对正电荷做正功，同理，负电荷逆着电场线的方向运动，静电力对负电荷做正功，故C正确；电荷在电场中运动虽然有静电力做功，但是电荷的电势能和其他形式的能之间的转化满足能量守恒定律，故D错误．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12.关于电势的高低，下列说法正确的是(　　)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A．沿着电场线的方向电势逐渐降低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B．电势降低的方向一定是电场线的方向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C．正电荷只在电场力的作用下，一定向电势低的地方移动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D．负电荷只在电场力的作用下，由静止释放，一定向电势高的地方移动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AD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沿着电场线的方向电势逐渐降低，故A正确；电势降低的方向不一定是电场线的方向，故B错误；若正电荷具有初速度，即使只受电场力作用，也可由低电势点向高电势点移动，故C错误；负电荷只在电场力的作用下由静止释放，一定向电势高的地方移动，故D正确．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·13.如图是某种静电矿料分选器的原理示意图，带电矿粉经漏斗落入水平匀强电场后，分落在收集板中央的两侧．对矿粉分离的过程中，下列表述正确的有(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hint="eastAsia" w:ascii="Times New Roman" w:hAnsi="Times New Roman" w:eastAsia="宋体" w:cs="Times New Roman"/>
        </w:rPr>
      </w:pPr>
      <w:r>
        <w:drawing>
          <wp:inline distT="0" distB="0" distL="0" distR="0">
            <wp:extent cx="1218565" cy="1332865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9048" cy="1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A．带正电的矿粉落在右侧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B．电场力对矿粉做正功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C．带负电的矿粉电势能变大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D．带正电的矿粉电势能变小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由题图可知，电场方向水平向左，带正电的矿粉所受电场力方向与电场方向相同，所以落在左侧；带负电的矿粉所受电场力方向与电场方向相反，所以落在右侧．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选项A错误．无论矿粉所带电性如何，矿粉均向所受电场力方向偏转，电场力均做正功，选项B正确；电势能均变小，选项C错误，选项D正确．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BD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14.如图所示，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为电场中同一条电场线上的三点，其中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的中点。若一个运动的正电荷只在静电力作用下先后经过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两点，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两点的电势分别为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＝－3 V，</w:t>
      </w:r>
      <w:r>
        <w:rPr>
          <w:rFonts w:ascii="Times New Roman" w:hAnsi="Times New Roman" w:eastAsia="宋体" w:cs="Times New Roman"/>
          <w:i/>
        </w:rPr>
        <w:t>φ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  <w:r>
        <w:rPr>
          <w:rFonts w:ascii="Times New Roman" w:hAnsi="Times New Roman" w:eastAsia="宋体" w:cs="Times New Roman"/>
        </w:rPr>
        <w:t>＝7 V，则(　　)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323975" cy="189865"/>
            <wp:effectExtent l="0" t="0" r="9525" b="635"/>
            <wp:docPr id="11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点的场强一定小于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点的场强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点场强有可能等于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点场强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C.正电荷在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点的动能小于在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点的动能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D.正电荷在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点的电势能小于在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点的电势能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沿电场线方向电势降低，由题意知电场线的方向向左，只有一条电场线，无法判断电场线的疏密，就无法判断两点场强的大小，故A错误，B正确；根据正电荷在电势高处电势能大，可知，正电荷从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点运动到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点的过程中克服静电力做功，电势能一定增大，而由能量守恒定律知，其动能一定减小，故C错误，D正确。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BD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15.两个相同的负电荷和一个正电荷附近的电场线分布如图所示。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是两负电荷连线的中点，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点在正电荷的正上方，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到正电荷的距离相等，则(　　)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center"/>
        <w:rPr>
          <w:rFonts w:hint="eastAsia" w:ascii="Times New Roman" w:hAnsi="Times New Roman" w:eastAsia="宋体" w:cs="Times New Roman"/>
        </w:rPr>
      </w:pPr>
      <w:r>
        <w:drawing>
          <wp:inline distT="0" distB="0" distL="0" distR="0">
            <wp:extent cx="1399540" cy="139001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0000" cy="1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点的电场强度比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点的大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点的电势比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点的高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点的电场强度比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点的大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点的电势比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点的低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根据电场线的分布图，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两点中，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点的电场线较密，则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点的电场强度较大，选项A正确；沿电场线的方向电势降低，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点的电势低于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点的电势，选项B错误；由于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关于正电荷对称，正电荷在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两点产生的电场强度大小相等、方向相反；两负电荷在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点产生的电场强度为0，在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点产生的电场强度方向向下，根据电场的叠加原理，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点的电场强度比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点的大，选项C正确；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两点中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点离负电荷的距离更小，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点电势比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点低，选项D正确。</w:t>
      </w:r>
    </w:p>
    <w:p>
      <w:pPr>
        <w:pStyle w:val="4"/>
        <w:tabs>
          <w:tab w:val="left" w:pos="2552"/>
          <w:tab w:val="left" w:pos="2915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color w:val="FF0000"/>
        </w:rPr>
        <w:t>答案　ACD</w:t>
      </w:r>
      <w:r>
        <w:rPr>
          <w:rFonts w:ascii="Times New Roman" w:hAnsi="Times New Roman" w:eastAsia="宋体" w:cs="Times New Roman"/>
        </w:rPr>
        <w:tab/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16.在真空中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两点分别放置等量异种电荷，在电场中通过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两点的竖直平面内对称位置取一个矩形路径</w:t>
      </w:r>
      <w:r>
        <w:rPr>
          <w:rFonts w:ascii="Times New Roman" w:hAnsi="Times New Roman" w:eastAsia="宋体" w:cs="Times New Roman"/>
          <w:i/>
        </w:rPr>
        <w:t>abcd</w:t>
      </w:r>
      <w:r>
        <w:rPr>
          <w:rFonts w:ascii="Times New Roman" w:hAnsi="Times New Roman" w:eastAsia="宋体" w:cs="Times New Roman"/>
        </w:rPr>
        <w:t>，如图所示，现将一电子沿</w:t>
      </w:r>
      <w:r>
        <w:rPr>
          <w:rFonts w:ascii="Times New Roman" w:hAnsi="Times New Roman" w:eastAsia="宋体" w:cs="Times New Roman"/>
          <w:i/>
        </w:rPr>
        <w:t>abcd</w:t>
      </w:r>
      <w:r>
        <w:rPr>
          <w:rFonts w:ascii="Times New Roman" w:hAnsi="Times New Roman" w:eastAsia="宋体" w:cs="Times New Roman"/>
        </w:rPr>
        <w:t>移动一周，则下列判断正确的是(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12290" cy="899795"/>
            <wp:effectExtent l="0" t="0" r="16510" b="14605"/>
            <wp:docPr id="21" name="图片 1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A．由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→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电场力做正功，电子的电势能减小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B．由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→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电场对电子先做负功，后做正功，总功为零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C．由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→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电子的电势能一直增加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D．由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→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电子的电势能先减小后增加，电势能变化量为零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电子带负电，由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→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电场力做负功电势能增加，由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→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电场力做正功，电势能减小，故A、C错误．由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→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，电场力对电子先做负功后做正功，由对称性，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两点电子电势能相等，故总功为零，B正确，由</w:t>
      </w:r>
      <w:r>
        <w:rPr>
          <w:rFonts w:ascii="Times New Roman" w:hAnsi="Times New Roman" w:eastAsia="宋体" w:cs="Times New Roman"/>
          <w:i/>
          <w:color w:val="FF0000"/>
        </w:rPr>
        <w:t>d</w:t>
      </w:r>
      <w:r>
        <w:rPr>
          <w:rFonts w:ascii="Times New Roman" w:hAnsi="Times New Roman" w:eastAsia="宋体" w:cs="Times New Roman"/>
          <w:color w:val="FF0000"/>
        </w:rPr>
        <w:t>→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电场力对电子先做正功后做负功，故电子的电势能先减小后增加，再由对称性可确定电势能变化量为零，故D正确．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BD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17.静电场中，一带电粒子仅在电场力的作用下自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点由静止开始运动，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为粒子运动轨迹上的另外一点，则(　　)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A.运动过程中，粒子的速度大小可能先增大后减小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B.在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两点间，粒子的轨迹一定与某条电场线重合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C.粒子在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点的电势能不低于其在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点的电势能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D.粒子在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点所受电场力的方向一定与粒子轨迹在该点的切线平行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center"/>
        <w:rPr>
          <w:rFonts w:hint="eastAsia" w:ascii="Times New Roman" w:hAnsi="Times New Roman" w:eastAsia="宋体" w:cs="Times New Roman"/>
          <w:color w:val="FF0000"/>
        </w:rPr>
      </w:pPr>
      <w:r>
        <w:drawing>
          <wp:inline distT="0" distB="0" distL="0" distR="0">
            <wp:extent cx="1628140" cy="72326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28571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如图所示，在两正电荷形成的电场中，一带正电的粒子在两电荷的连线上自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color w:val="FF0000"/>
        </w:rPr>
        <w:t>点由静止开始运动时，粒子有可能经过先加速再减速的过程，粒子的速度先增大后减小，A正确；粒子运动轨迹与电场线重合需具备初速度为零、电场线为直线、只受电场力三个条件，因电场中的电场线不一定是直线，所以带电粒子的运动轨迹不一定与电场线重合，B错误；带电粒子仅受电场力在电场中运动时，其动能与电势能的总量不变，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M</w:t>
      </w:r>
      <w:r>
        <w:rPr>
          <w:rFonts w:ascii="Times New Roman" w:hAnsi="Times New Roman" w:eastAsia="宋体" w:cs="Times New Roman"/>
          <w:color w:val="FF0000"/>
        </w:rPr>
        <w:t>＝0，而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N</w:t>
      </w:r>
      <w:r>
        <w:rPr>
          <w:rFonts w:ascii="Times New Roman" w:hAnsi="Times New Roman" w:eastAsia="宋体" w:cs="Times New Roman"/>
          <w:color w:val="FF0000"/>
        </w:rPr>
        <w:t>≥0，故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M</w:t>
      </w:r>
      <w:r>
        <w:rPr>
          <w:rFonts w:ascii="Times New Roman" w:hAnsi="Times New Roman" w:eastAsia="宋体" w:cs="Times New Roman"/>
          <w:color w:val="FF0000"/>
        </w:rPr>
        <w:t>≥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N</w:t>
      </w:r>
      <w:r>
        <w:rPr>
          <w:rFonts w:ascii="Times New Roman" w:hAnsi="Times New Roman" w:eastAsia="宋体" w:cs="Times New Roman"/>
          <w:color w:val="FF0000"/>
        </w:rPr>
        <w:t>，C正确；粒子运动轨迹的切线方向为速度方向，由于粒子运动轨迹不一定是直线，故</w:t>
      </w:r>
      <w:r>
        <w:rPr>
          <w:rFonts w:ascii="Times New Roman" w:hAnsi="Times New Roman" w:eastAsia="宋体" w:cs="Times New Roman"/>
          <w:i/>
          <w:color w:val="FF0000"/>
        </w:rPr>
        <w:t>N</w:t>
      </w:r>
      <w:r>
        <w:rPr>
          <w:rFonts w:ascii="Times New Roman" w:hAnsi="Times New Roman" w:eastAsia="宋体" w:cs="Times New Roman"/>
          <w:color w:val="FF0000"/>
        </w:rPr>
        <w:t>点电场力方向与轨迹切线方向不一定平行，D错误。</w:t>
      </w:r>
    </w:p>
    <w:p>
      <w:pPr>
        <w:pStyle w:val="4"/>
        <w:tabs>
          <w:tab w:val="left" w:pos="1701"/>
          <w:tab w:val="left" w:pos="2552"/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AC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18.如图所示，光滑绝缘细杆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，水平放置于被固定的带负电荷的小球的正上方，小球的电荷量为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，可视为点电荷．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是水平细杆上的两点，且在以带负电小球为圆心的同一竖直圆周上．一个质量为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、电荷量为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的带正电的小圆环(可视为质点)套在细杆上，由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点静止释放，在小圆环由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点运动到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点的过程中，下列说法中正确的是(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hint="eastAsia" w:ascii="Times New Roman" w:hAnsi="Times New Roman" w:eastAsia="宋体" w:cs="Times New Roman"/>
        </w:rPr>
      </w:pPr>
      <w:r>
        <w:drawing>
          <wp:inline distT="0" distB="0" distL="0" distR="0">
            <wp:extent cx="1294765" cy="761365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95238" cy="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A．小圆环所受库仑力的大小先增大后减小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B．小圆环的加速度先增大后减小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C．小圆环的动能先增加后减少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D．小圆环与负电荷组成的系统电势能先增加后减少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库仑力的大小先增大后减小，选项A正确；由于小圆环运动到小球正上方时，加速度为零，选项B错；由动能定理，电场力先做正功后做负功，因而动能先增加后减少，电势能先减少后增加，选项C正确；D错误．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AC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19.如图所示的匀强电场中，有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三点，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＝5 cm，</w:t>
      </w:r>
      <w:r>
        <w:rPr>
          <w:rFonts w:ascii="Times New Roman" w:hAnsi="Times New Roman" w:eastAsia="宋体" w:cs="Times New Roman"/>
          <w:i/>
        </w:rPr>
        <w:t>BC</w:t>
      </w:r>
      <w:r>
        <w:rPr>
          <w:rFonts w:ascii="Times New Roman" w:hAnsi="Times New Roman" w:eastAsia="宋体" w:cs="Times New Roman"/>
        </w:rPr>
        <w:t>＝12 cm，其中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沿电场方向，</w:t>
      </w:r>
      <w:r>
        <w:rPr>
          <w:rFonts w:ascii="Times New Roman" w:hAnsi="Times New Roman" w:eastAsia="宋体" w:cs="Times New Roman"/>
          <w:i/>
        </w:rPr>
        <w:t>BC</w:t>
      </w:r>
      <w:r>
        <w:rPr>
          <w:rFonts w:ascii="Times New Roman" w:hAnsi="Times New Roman" w:eastAsia="宋体" w:cs="Times New Roman"/>
        </w:rPr>
        <w:t>和电场方向成60°角．一个电荷量为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＝4×10</w:t>
      </w:r>
      <w:r>
        <w:rPr>
          <w:rFonts w:ascii="Times New Roman" w:hAnsi="Times New Roman" w:eastAsia="宋体" w:cs="Times New Roman"/>
          <w:vertAlign w:val="superscript"/>
        </w:rPr>
        <w:t>－8</w:t>
      </w:r>
      <w:r>
        <w:rPr>
          <w:rFonts w:ascii="Times New Roman" w:hAnsi="Times New Roman" w:eastAsia="宋体" w:cs="Times New Roman"/>
        </w:rPr>
        <w:t xml:space="preserve"> C的正电荷从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移到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，电场力做功为</w:t>
      </w:r>
      <w:r>
        <w:rPr>
          <w:rFonts w:ascii="Times New Roman" w:hAnsi="Times New Roman" w:eastAsia="宋体" w:cs="Times New Roman"/>
          <w:i/>
        </w:rPr>
        <w:t>W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＝1.2×10</w:t>
      </w:r>
      <w:r>
        <w:rPr>
          <w:rFonts w:ascii="Times New Roman" w:hAnsi="Times New Roman" w:eastAsia="宋体" w:cs="Times New Roman"/>
          <w:vertAlign w:val="superscript"/>
        </w:rPr>
        <w:t>－7</w:t>
      </w:r>
      <w:r>
        <w:rPr>
          <w:rFonts w:ascii="Times New Roman" w:hAnsi="Times New Roman" w:eastAsia="宋体" w:cs="Times New Roman"/>
        </w:rPr>
        <w:t xml:space="preserve"> J．求：</w:t>
      </w:r>
    </w:p>
    <w:p>
      <w:pPr>
        <w:pStyle w:val="4"/>
        <w:tabs>
          <w:tab w:val="left" w:pos="2690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z w:val="48"/>
          <w:szCs w:val="48"/>
        </w:rPr>
        <w:drawing>
          <wp:inline distT="0" distB="0" distL="114300" distR="114300">
            <wp:extent cx="1398905" cy="859155"/>
            <wp:effectExtent l="0" t="0" r="10795" b="17145"/>
            <wp:docPr id="18" name="图片 1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(1)匀强电场的电场强度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的大小．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(2)该电荷从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到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，电荷的电势能改变多少？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(1)60 N/C　(2)减少1.44×10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－7</w:t>
      </w:r>
      <w:r>
        <w:rPr>
          <w:rFonts w:ascii="Times New Roman" w:hAnsi="Times New Roman" w:eastAsia="宋体" w:cs="Times New Roman"/>
          <w:color w:val="FF0000"/>
        </w:rPr>
        <w:t xml:space="preserve"> J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(1)由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qE</w:t>
      </w:r>
      <w:r>
        <w:rPr>
          <w:rFonts w:ascii="Times New Roman" w:hAnsi="Times New Roman" w:eastAsia="宋体" w:cs="Times New Roman"/>
          <w:color w:val="FF0000"/>
        </w:rPr>
        <w:t>·</w:t>
      </w:r>
      <w:r>
        <w:rPr>
          <w:rFonts w:ascii="Times New Roman" w:hAnsi="Times New Roman" w:eastAsia="宋体" w:cs="Times New Roman"/>
          <w:i/>
          <w:color w:val="FF0000"/>
        </w:rPr>
        <w:t>AB</w:t>
      </w:r>
      <w:r>
        <w:rPr>
          <w:rFonts w:ascii="Times New Roman" w:hAnsi="Times New Roman" w:eastAsia="宋体" w:cs="Times New Roman"/>
          <w:color w:val="FF0000"/>
        </w:rPr>
        <w:t>得，该电场的电场强度大小为：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W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,q</w:instrText>
      </w:r>
      <w:r>
        <w:rPr>
          <w:rFonts w:ascii="Times New Roman" w:hAnsi="Times New Roman" w:eastAsia="宋体" w:cs="Times New Roman"/>
          <w:color w:val="FF0000"/>
        </w:rPr>
        <w:instrText xml:space="preserve">·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AB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\f(1.2×10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－7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－8</w:instrText>
      </w:r>
      <w:r>
        <w:rPr>
          <w:rFonts w:ascii="Times New Roman" w:hAnsi="Times New Roman" w:eastAsia="宋体" w:cs="Times New Roman"/>
          <w:color w:val="FF0000"/>
        </w:rPr>
        <w:instrText xml:space="preserve">×5×10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N/C＝60 N/C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(2)该电荷从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到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，电场力做功为：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·</w:t>
      </w:r>
      <w:r>
        <w:rPr>
          <w:rFonts w:ascii="Times New Roman" w:hAnsi="Times New Roman" w:eastAsia="宋体" w:cs="Times New Roman"/>
          <w:i/>
          <w:color w:val="FF0000"/>
        </w:rPr>
        <w:t>BC</w:t>
      </w:r>
      <w:r>
        <w:rPr>
          <w:rFonts w:ascii="Times New Roman" w:hAnsi="Times New Roman" w:eastAsia="宋体" w:cs="Times New Roman"/>
          <w:color w:val="FF0000"/>
        </w:rPr>
        <w:t>·cos 60°＝</w:t>
      </w:r>
      <w:r>
        <w:rPr>
          <w:rFonts w:ascii="Times New Roman" w:hAnsi="Times New Roman" w:eastAsia="宋体" w:cs="Times New Roman"/>
          <w:i/>
          <w:color w:val="FF0000"/>
        </w:rPr>
        <w:t>qE</w:t>
      </w:r>
      <w:r>
        <w:rPr>
          <w:rFonts w:ascii="Times New Roman" w:hAnsi="Times New Roman" w:eastAsia="宋体" w:cs="Times New Roman"/>
          <w:color w:val="FF0000"/>
        </w:rPr>
        <w:t>·</w:t>
      </w:r>
      <w:r>
        <w:rPr>
          <w:rFonts w:ascii="Times New Roman" w:hAnsi="Times New Roman" w:eastAsia="宋体" w:cs="Times New Roman"/>
          <w:i/>
          <w:color w:val="FF0000"/>
        </w:rPr>
        <w:t>BC</w:t>
      </w:r>
      <w:r>
        <w:rPr>
          <w:rFonts w:ascii="Times New Roman" w:hAnsi="Times New Roman" w:eastAsia="宋体" w:cs="Times New Roman"/>
          <w:color w:val="FF0000"/>
        </w:rPr>
        <w:t>·cos 60°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＝4×10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－8</w:t>
      </w:r>
      <w:r>
        <w:rPr>
          <w:rFonts w:ascii="Times New Roman" w:hAnsi="Times New Roman" w:eastAsia="宋体" w:cs="Times New Roman"/>
          <w:color w:val="FF0000"/>
        </w:rPr>
        <w:t>×60×12×10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－2</w:t>
      </w:r>
      <w:r>
        <w:rPr>
          <w:rFonts w:ascii="Times New Roman" w:hAnsi="Times New Roman" w:eastAsia="宋体" w:cs="Times New Roman"/>
          <w:color w:val="FF0000"/>
        </w:rPr>
        <w:t>×0.5 J＝1.44×10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－7</w:t>
      </w:r>
      <w:r>
        <w:rPr>
          <w:rFonts w:ascii="Times New Roman" w:hAnsi="Times New Roman" w:eastAsia="宋体" w:cs="Times New Roman"/>
          <w:color w:val="FF0000"/>
        </w:rPr>
        <w:t xml:space="preserve"> J</w:t>
      </w:r>
    </w:p>
    <w:p>
      <w:pPr>
        <w:pStyle w:val="4"/>
        <w:tabs>
          <w:tab w:val="left" w:pos="3828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所以，该过程电荷的电势能减少1.44×10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－7</w:t>
      </w:r>
      <w:r>
        <w:rPr>
          <w:rFonts w:ascii="Times New Roman" w:hAnsi="Times New Roman" w:eastAsia="宋体" w:cs="Times New Roman"/>
          <w:color w:val="FF0000"/>
        </w:rPr>
        <w:t xml:space="preserve"> J.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20.如图所示，在场强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＝10</w:t>
      </w:r>
      <w:r>
        <w:rPr>
          <w:rFonts w:ascii="Times New Roman" w:hAnsi="Times New Roman" w:eastAsia="宋体" w:cs="Times New Roman"/>
          <w:vertAlign w:val="superscript"/>
        </w:rPr>
        <w:t>4</w:t>
      </w:r>
      <w:r>
        <w:rPr>
          <w:rFonts w:ascii="Times New Roman" w:hAnsi="Times New Roman" w:eastAsia="宋体" w:cs="Times New Roman"/>
        </w:rPr>
        <w:t xml:space="preserve"> N/C的水平匀强电场中，有一根长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＝15 cm的细线，一端固定在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点，另一端系一个质量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＝3 g、电荷量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＝2×10</w:t>
      </w:r>
      <w:r>
        <w:rPr>
          <w:rFonts w:ascii="Times New Roman" w:hAnsi="Times New Roman" w:eastAsia="宋体" w:cs="Times New Roman"/>
          <w:vertAlign w:val="superscript"/>
        </w:rPr>
        <w:t>－6</w:t>
      </w:r>
      <w:r>
        <w:rPr>
          <w:rFonts w:ascii="Times New Roman" w:hAnsi="Times New Roman" w:eastAsia="宋体" w:cs="Times New Roman"/>
        </w:rPr>
        <w:t xml:space="preserve"> C的带正电小球，当细线处于水平位置时，小球从静止开始释放，</w:t>
      </w:r>
      <w:r>
        <w:rPr>
          <w:rFonts w:ascii="Times New Roman" w:hAnsi="Times New Roman" w:eastAsia="宋体" w:cs="Times New Roman"/>
          <w:i/>
        </w:rPr>
        <w:t>g</w:t>
      </w:r>
      <w:r>
        <w:rPr>
          <w:rFonts w:ascii="Times New Roman" w:hAnsi="Times New Roman" w:eastAsia="宋体" w:cs="Times New Roman"/>
        </w:rPr>
        <w:t>取10 m/s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</w:rPr>
        <w:t>.求：</w:t>
      </w:r>
    </w:p>
    <w:p>
      <w:pPr>
        <w:pStyle w:val="4"/>
        <w:tabs>
          <w:tab w:val="left" w:pos="6300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094740" cy="8661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95238" cy="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(1)小球到达最低点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的过程中重力势能、电势能分别变化了多少？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(2)若取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点电势为零，小球在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点的电势能、电势分别为多大？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(3)小球到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点时速度为多大？绳子张力为多大？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(1)Δ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color w:val="FF0000"/>
        </w:rPr>
        <w:t>＝－</w:t>
      </w:r>
      <w:r>
        <w:rPr>
          <w:rFonts w:ascii="Times New Roman" w:hAnsi="Times New Roman" w:eastAsia="宋体" w:cs="Times New Roman"/>
          <w:i/>
          <w:color w:val="FF0000"/>
        </w:rPr>
        <w:t>mgl</w:t>
      </w:r>
      <w:r>
        <w:rPr>
          <w:rFonts w:ascii="Times New Roman" w:hAnsi="Times New Roman" w:eastAsia="宋体" w:cs="Times New Roman"/>
          <w:color w:val="FF0000"/>
        </w:rPr>
        <w:t>＝－4.5×10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－3</w:t>
      </w:r>
      <w:r>
        <w:rPr>
          <w:rFonts w:ascii="Times New Roman" w:hAnsi="Times New Roman" w:eastAsia="宋体" w:cs="Times New Roman"/>
          <w:color w:val="FF0000"/>
        </w:rPr>
        <w:t xml:space="preserve"> J    Δ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p电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Eql</w:t>
      </w:r>
      <w:r>
        <w:rPr>
          <w:rFonts w:ascii="Times New Roman" w:hAnsi="Times New Roman" w:eastAsia="宋体" w:cs="Times New Roman"/>
          <w:color w:val="FF0000"/>
        </w:rPr>
        <w:t>＝3×10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－3</w:t>
      </w:r>
      <w:r>
        <w:rPr>
          <w:rFonts w:ascii="Times New Roman" w:hAnsi="Times New Roman" w:eastAsia="宋体" w:cs="Times New Roman"/>
          <w:color w:val="FF0000"/>
        </w:rPr>
        <w:t xml:space="preserve"> J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(2)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color w:val="FF0000"/>
        </w:rPr>
        <w:t>＝3×10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－3</w:t>
      </w:r>
      <w:r>
        <w:rPr>
          <w:rFonts w:ascii="Times New Roman" w:hAnsi="Times New Roman" w:eastAsia="宋体" w:cs="Times New Roman"/>
          <w:color w:val="FF0000"/>
        </w:rPr>
        <w:t xml:space="preserve"> J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φ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\f(3×10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－3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－6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V＝1.5×10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3</w:t>
      </w:r>
      <w:r>
        <w:rPr>
          <w:rFonts w:ascii="Times New Roman" w:hAnsi="Times New Roman" w:eastAsia="宋体" w:cs="Times New Roman"/>
          <w:color w:val="FF0000"/>
        </w:rPr>
        <w:t xml:space="preserve"> V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(3)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→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由动能定理得：</w:t>
      </w:r>
      <w:r>
        <w:rPr>
          <w:rFonts w:ascii="Times New Roman" w:hAnsi="Times New Roman" w:eastAsia="宋体" w:cs="Times New Roman"/>
          <w:i/>
          <w:color w:val="FF0000"/>
        </w:rPr>
        <w:t>mgl</w:t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Eql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mv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所以</w:t>
      </w:r>
      <w:r>
        <w:rPr>
          <w:rFonts w:ascii="Times New Roman" w:hAnsi="Times New Roman" w:eastAsia="宋体" w:cs="Times New Roman"/>
          <w:i/>
          <w:color w:val="FF0000"/>
        </w:rPr>
        <w:t>v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＝1 m/s，在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点对小球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  <w:lang w:val="pt-BR"/>
        </w:rPr>
      </w:pPr>
      <w:r>
        <w:rPr>
          <w:rFonts w:ascii="Times New Roman" w:hAnsi="Times New Roman" w:eastAsia="宋体" w:cs="Times New Roman"/>
          <w:i/>
          <w:color w:val="FF0000"/>
          <w:lang w:val="pt-BR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  <w:lang w:val="pt-BR"/>
        </w:rPr>
        <w:t>T</w:t>
      </w:r>
      <w:r>
        <w:rPr>
          <w:rFonts w:ascii="Times New Roman" w:hAnsi="Times New Roman" w:eastAsia="宋体" w:cs="Times New Roman"/>
          <w:color w:val="FF0000"/>
          <w:lang w:val="pt-BR"/>
        </w:rPr>
        <w:t>－</w:t>
      </w:r>
      <w:r>
        <w:rPr>
          <w:rFonts w:ascii="Times New Roman" w:hAnsi="Times New Roman" w:eastAsia="宋体" w:cs="Times New Roman"/>
          <w:i/>
          <w:color w:val="FF0000"/>
          <w:lang w:val="pt-BR"/>
        </w:rPr>
        <w:t>mg</w:t>
      </w:r>
      <w:r>
        <w:rPr>
          <w:rFonts w:ascii="Times New Roman" w:hAnsi="Times New Roman" w:eastAsia="宋体" w:cs="Times New Roman"/>
          <w:color w:val="FF0000"/>
          <w:lang w:val="pt-BR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  <w:lang w:val="pt-BR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  <w:lang w:val="pt-BR"/>
        </w:rPr>
        <w:instrText xml:space="preserve">mv</w:instrText>
      </w:r>
      <w:r>
        <w:rPr>
          <w:rFonts w:ascii="Times New Roman" w:hAnsi="Times New Roman" w:eastAsia="宋体" w:cs="Times New Roman"/>
          <w:color w:val="FF0000"/>
          <w:lang w:val="pt-BR"/>
        </w:rPr>
        <w:instrText xml:space="preserve">\o\al(</w:instrText>
      </w:r>
      <w:r>
        <w:rPr>
          <w:rFonts w:ascii="Times New Roman" w:hAnsi="Times New Roman" w:eastAsia="宋体" w:cs="Times New Roman"/>
          <w:color w:val="FF0000"/>
          <w:vertAlign w:val="superscript"/>
          <w:lang w:val="pt-BR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  <w:lang w:val="pt-BR"/>
        </w:rPr>
        <w:instrText xml:space="preserve">,</w:instrText>
      </w:r>
      <w:r>
        <w:rPr>
          <w:rFonts w:ascii="Times New Roman" w:hAnsi="Times New Roman" w:eastAsia="宋体" w:cs="Times New Roman"/>
          <w:i/>
          <w:color w:val="FF0000"/>
          <w:vertAlign w:val="subscript"/>
          <w:lang w:val="pt-BR"/>
        </w:rPr>
        <w:instrText xml:space="preserve">B</w:instrText>
      </w:r>
      <w:r>
        <w:rPr>
          <w:rFonts w:ascii="Times New Roman" w:hAnsi="Times New Roman" w:eastAsia="宋体" w:cs="Times New Roman"/>
          <w:color w:val="FF0000"/>
          <w:lang w:val="pt-BR"/>
        </w:rPr>
        <w:instrText xml:space="preserve">)</w:instrText>
      </w:r>
      <w:r>
        <w:rPr>
          <w:rFonts w:ascii="Times New Roman" w:hAnsi="Times New Roman" w:eastAsia="宋体" w:cs="Times New Roman"/>
          <w:i/>
          <w:color w:val="FF0000"/>
          <w:lang w:val="pt-BR"/>
        </w:rPr>
        <w:instrText xml:space="preserve">,l</w:instrText>
      </w:r>
      <w:r>
        <w:rPr>
          <w:rFonts w:ascii="Times New Roman" w:hAnsi="Times New Roman" w:eastAsia="宋体" w:cs="Times New Roman"/>
          <w:color w:val="FF0000"/>
          <w:lang w:val="pt-BR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  <w:lang w:val="pt-BR"/>
        </w:rPr>
        <w:t>，</w:t>
      </w:r>
      <w:r>
        <w:rPr>
          <w:rFonts w:ascii="Times New Roman" w:hAnsi="Times New Roman" w:eastAsia="宋体" w:cs="Times New Roman"/>
          <w:i/>
          <w:color w:val="FF0000"/>
          <w:lang w:val="pt-BR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  <w:lang w:val="pt-BR"/>
        </w:rPr>
        <w:t>T</w:t>
      </w:r>
      <w:r>
        <w:rPr>
          <w:rFonts w:ascii="Times New Roman" w:hAnsi="Times New Roman" w:eastAsia="宋体" w:cs="Times New Roman"/>
          <w:color w:val="FF0000"/>
          <w:lang w:val="pt-BR"/>
        </w:rPr>
        <w:t>＝5×10</w:t>
      </w:r>
      <w:r>
        <w:rPr>
          <w:rFonts w:ascii="Times New Roman" w:hAnsi="Times New Roman" w:eastAsia="宋体" w:cs="Times New Roman"/>
          <w:color w:val="FF0000"/>
          <w:vertAlign w:val="superscript"/>
          <w:lang w:val="pt-BR"/>
        </w:rPr>
        <w:t>－2</w:t>
      </w:r>
      <w:r>
        <w:rPr>
          <w:rFonts w:ascii="Times New Roman" w:hAnsi="Times New Roman" w:eastAsia="宋体" w:cs="Times New Roman"/>
          <w:color w:val="FF0000"/>
          <w:lang w:val="pt-BR"/>
        </w:rPr>
        <w:t xml:space="preserve"> N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(1)重力势能减少4.5×10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－3</w:t>
      </w:r>
      <w:r>
        <w:rPr>
          <w:rFonts w:ascii="Times New Roman" w:hAnsi="Times New Roman" w:eastAsia="宋体" w:cs="Times New Roman"/>
          <w:color w:val="FF0000"/>
        </w:rPr>
        <w:t xml:space="preserve"> J　电势能增加3×10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－3</w:t>
      </w:r>
      <w:r>
        <w:rPr>
          <w:rFonts w:ascii="Times New Roman" w:hAnsi="Times New Roman" w:eastAsia="宋体" w:cs="Times New Roman"/>
          <w:color w:val="FF0000"/>
        </w:rPr>
        <w:t xml:space="preserve"> J(2)3×10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－3</w:t>
      </w:r>
      <w:r>
        <w:rPr>
          <w:rFonts w:ascii="Times New Roman" w:hAnsi="Times New Roman" w:eastAsia="宋体" w:cs="Times New Roman"/>
          <w:color w:val="FF0000"/>
        </w:rPr>
        <w:t xml:space="preserve"> J　1.5×10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3</w:t>
      </w:r>
      <w:r>
        <w:rPr>
          <w:rFonts w:ascii="Times New Roman" w:hAnsi="Times New Roman" w:eastAsia="宋体" w:cs="Times New Roman"/>
          <w:color w:val="FF0000"/>
        </w:rPr>
        <w:t xml:space="preserve"> V</w:t>
      </w:r>
    </w:p>
    <w:p>
      <w:pPr>
        <w:pStyle w:val="4"/>
        <w:tabs>
          <w:tab w:val="left" w:pos="6300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(3)1 m/s　5×10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－2</w:t>
      </w:r>
      <w:r>
        <w:rPr>
          <w:rFonts w:ascii="Times New Roman" w:hAnsi="Times New Roman" w:eastAsia="宋体" w:cs="Times New Roman"/>
          <w:color w:val="FF0000"/>
        </w:rPr>
        <w:t xml:space="preserve"> N</w:t>
      </w:r>
      <w:r>
        <w:rPr>
          <w:rFonts w:ascii="Times New Roman" w:hAnsi="Times New Roman" w:eastAsia="宋体" w:cs="Times New Roman"/>
          <w:color w:val="FF0000"/>
        </w:rPr>
        <w:tab/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21．一匀强电场，场强方向是水平的(如图所示)．一个质量为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的带正电的小球，从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点出发，初速度的大小为</w:t>
      </w:r>
      <w:r>
        <w:rPr>
          <w:rFonts w:ascii="Times New Roman" w:hAnsi="Times New Roman" w:eastAsia="宋体" w:cs="Times New Roman"/>
          <w:i/>
        </w:rPr>
        <w:t>v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，在静电力与重力的作用下，恰能沿与场强的反方向成</w:t>
      </w:r>
      <w:r>
        <w:rPr>
          <w:rFonts w:ascii="Times New Roman" w:hAnsi="Times New Roman" w:eastAsia="宋体" w:cs="Times New Roman"/>
          <w:i/>
        </w:rPr>
        <w:t>θ</w:t>
      </w:r>
      <w:r>
        <w:rPr>
          <w:rFonts w:ascii="Times New Roman" w:hAnsi="Times New Roman" w:eastAsia="宋体" w:cs="Times New Roman"/>
        </w:rPr>
        <w:t>角的直线运动．求小球运动到最高点时其电势能与在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点的电势能之差．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285240" cy="1009015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85714" cy="1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设小球的电荷量为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，因小球做直线运动，则它受到的静电力</w:t>
      </w:r>
      <w:r>
        <w:rPr>
          <w:rFonts w:ascii="Times New Roman" w:hAnsi="Times New Roman" w:eastAsia="宋体" w:cs="Times New Roman"/>
          <w:i/>
          <w:color w:val="FF0000"/>
        </w:rPr>
        <w:t>Eq</w:t>
      </w:r>
      <w:r>
        <w:rPr>
          <w:rFonts w:ascii="Times New Roman" w:hAnsi="Times New Roman" w:eastAsia="宋体" w:cs="Times New Roman"/>
          <w:color w:val="FF0000"/>
        </w:rPr>
        <w:t>和重力</w:t>
      </w:r>
      <w:r>
        <w:rPr>
          <w:rFonts w:ascii="Times New Roman" w:hAnsi="Times New Roman" w:eastAsia="宋体" w:cs="Times New Roman"/>
          <w:i/>
          <w:color w:val="FF0000"/>
        </w:rPr>
        <w:t>mg</w:t>
      </w:r>
      <w:r>
        <w:rPr>
          <w:rFonts w:ascii="Times New Roman" w:hAnsi="Times New Roman" w:eastAsia="宋体" w:cs="Times New Roman"/>
          <w:color w:val="FF0000"/>
        </w:rPr>
        <w:t>的合力必沿初速度方向，如右图所示．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drawing>
          <wp:inline distT="0" distB="0" distL="114300" distR="114300">
            <wp:extent cx="1316990" cy="975360"/>
            <wp:effectExtent l="0" t="0" r="16510" b="15240"/>
            <wp:docPr id="30" name="图片 2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有</w:t>
      </w:r>
      <w:r>
        <w:rPr>
          <w:rFonts w:ascii="Times New Roman" w:hAnsi="Times New Roman" w:eastAsia="宋体" w:cs="Times New Roman"/>
          <w:i/>
          <w:color w:val="FF0000"/>
        </w:rPr>
        <w:t>mg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Eq</w:t>
      </w:r>
      <w:r>
        <w:rPr>
          <w:rFonts w:ascii="Times New Roman" w:hAnsi="Times New Roman" w:eastAsia="宋体" w:cs="Times New Roman"/>
          <w:color w:val="FF0000"/>
        </w:rPr>
        <w:t xml:space="preserve">tan </w:t>
      </w:r>
      <w:r>
        <w:rPr>
          <w:rFonts w:ascii="Times New Roman" w:hAnsi="Times New Roman" w:eastAsia="宋体" w:cs="Times New Roman"/>
          <w:i/>
          <w:color w:val="FF0000"/>
        </w:rPr>
        <w:t>θ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由此可知，小球做匀减速直线运动的加速度大小为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F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合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,m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mg,m</w:instrText>
      </w:r>
      <w:r>
        <w:rPr>
          <w:rFonts w:ascii="Times New Roman" w:hAnsi="Times New Roman" w:eastAsia="宋体" w:cs="Times New Roman"/>
          <w:color w:val="FF0000"/>
        </w:rPr>
        <w:instrText xml:space="preserve">sin 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θ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g,</w:instrText>
      </w:r>
      <w:r>
        <w:rPr>
          <w:rFonts w:ascii="Times New Roman" w:hAnsi="Times New Roman" w:eastAsia="宋体" w:cs="Times New Roman"/>
          <w:color w:val="FF0000"/>
        </w:rPr>
        <w:instrText xml:space="preserve">sin 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θ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设从</w:t>
      </w:r>
      <w:r>
        <w:rPr>
          <w:rFonts w:ascii="Times New Roman" w:hAnsi="Times New Roman" w:eastAsia="宋体" w:cs="Times New Roman"/>
          <w:i/>
          <w:color w:val="FF0000"/>
        </w:rPr>
        <w:t>O</w:t>
      </w:r>
      <w:r>
        <w:rPr>
          <w:rFonts w:ascii="Times New Roman" w:hAnsi="Times New Roman" w:eastAsia="宋体" w:cs="Times New Roman"/>
          <w:color w:val="FF0000"/>
        </w:rPr>
        <w:t>点到最高点的路程为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</w:rPr>
        <w:t>，有</w:t>
      </w:r>
      <w:r>
        <w:rPr>
          <w:rFonts w:ascii="Times New Roman" w:hAnsi="Times New Roman" w:eastAsia="宋体" w:cs="Times New Roman"/>
          <w:i/>
          <w:color w:val="FF0000"/>
        </w:rPr>
        <w:t>v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0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as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运动的水平距离为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s</w:t>
      </w:r>
      <w:r>
        <w:rPr>
          <w:rFonts w:ascii="Times New Roman" w:hAnsi="Times New Roman" w:eastAsia="宋体" w:cs="Times New Roman"/>
          <w:color w:val="FF0000"/>
        </w:rPr>
        <w:t xml:space="preserve">cos </w:t>
      </w:r>
      <w:r>
        <w:rPr>
          <w:rFonts w:ascii="Times New Roman" w:hAnsi="Times New Roman" w:eastAsia="宋体" w:cs="Times New Roman"/>
          <w:i/>
          <w:color w:val="FF0000"/>
        </w:rPr>
        <w:t>θ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由上面公式可得静电力做功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</w:rPr>
        <w:t>＝－</w:t>
      </w:r>
      <w:r>
        <w:rPr>
          <w:rFonts w:ascii="Times New Roman" w:hAnsi="Times New Roman" w:eastAsia="宋体" w:cs="Times New Roman"/>
          <w:i/>
          <w:color w:val="FF0000"/>
        </w:rPr>
        <w:t>Eql</w:t>
      </w:r>
      <w:r>
        <w:rPr>
          <w:rFonts w:ascii="Times New Roman" w:hAnsi="Times New Roman" w:eastAsia="宋体" w:cs="Times New Roman"/>
          <w:color w:val="FF0000"/>
        </w:rPr>
        <w:t>＝－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mv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0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cos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 xml:space="preserve"> </w:t>
      </w:r>
      <w:r>
        <w:rPr>
          <w:rFonts w:ascii="Times New Roman" w:hAnsi="Times New Roman" w:eastAsia="宋体" w:cs="Times New Roman"/>
          <w:i/>
          <w:color w:val="FF0000"/>
        </w:rPr>
        <w:t>θ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电势能之差Δ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p</w:t>
      </w:r>
      <w:r>
        <w:rPr>
          <w:rFonts w:ascii="Times New Roman" w:hAnsi="Times New Roman" w:eastAsia="宋体" w:cs="Times New Roman"/>
          <w:color w:val="FF0000"/>
        </w:rPr>
        <w:t>＝－</w:t>
      </w:r>
      <w:r>
        <w:rPr>
          <w:rFonts w:ascii="Times New Roman" w:hAnsi="Times New Roman" w:eastAsia="宋体" w:cs="Times New Roman"/>
          <w:i/>
          <w:color w:val="FF0000"/>
        </w:rPr>
        <w:t>W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mv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0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cos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 xml:space="preserve"> </w:t>
      </w:r>
      <w:r>
        <w:rPr>
          <w:rFonts w:ascii="Times New Roman" w:hAnsi="Times New Roman" w:eastAsia="宋体" w:cs="Times New Roman"/>
          <w:i/>
          <w:color w:val="FF0000"/>
        </w:rPr>
        <w:t>θ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mv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0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cos</w:t>
      </w:r>
      <w:r>
        <w:rPr>
          <w:rFonts w:ascii="Times New Roman" w:hAnsi="Times New Roman" w:eastAsia="宋体" w:cs="Times New Roman"/>
          <w:color w:val="FF0000"/>
          <w:vertAlign w:val="superscript"/>
        </w:rPr>
        <w:t>2</w:t>
      </w:r>
      <w:r>
        <w:rPr>
          <w:rFonts w:ascii="Times New Roman" w:hAnsi="Times New Roman" w:eastAsia="宋体" w:cs="Times New Roman"/>
          <w:color w:val="FF0000"/>
        </w:rPr>
        <w:t xml:space="preserve"> </w:t>
      </w:r>
      <w:r>
        <w:rPr>
          <w:rFonts w:ascii="Times New Roman" w:hAnsi="Times New Roman" w:eastAsia="宋体" w:cs="Times New Roman"/>
          <w:i/>
          <w:color w:val="FF0000"/>
        </w:rPr>
        <w:t>θ</w:t>
      </w:r>
    </w:p>
    <w:p>
      <w:pPr>
        <w:tabs>
          <w:tab w:val="left" w:pos="1755"/>
        </w:tabs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0F4BCD"/>
    <w:rsid w:val="00430ECD"/>
    <w:rsid w:val="0045056C"/>
    <w:rsid w:val="005747D0"/>
    <w:rsid w:val="00733005"/>
    <w:rsid w:val="00A75752"/>
    <w:rsid w:val="00A93FBD"/>
    <w:rsid w:val="00AF3AEB"/>
    <w:rsid w:val="00B41238"/>
    <w:rsid w:val="00B52E04"/>
    <w:rsid w:val="00C557DD"/>
    <w:rsid w:val="00C94575"/>
    <w:rsid w:val="00CC2F79"/>
    <w:rsid w:val="00D90362"/>
    <w:rsid w:val="00DC0C85"/>
    <w:rsid w:val="01870540"/>
    <w:rsid w:val="01B346D0"/>
    <w:rsid w:val="0210783D"/>
    <w:rsid w:val="03546AEE"/>
    <w:rsid w:val="037E7CF0"/>
    <w:rsid w:val="04C500FC"/>
    <w:rsid w:val="059F3EEE"/>
    <w:rsid w:val="05BD1DE3"/>
    <w:rsid w:val="05D24F8C"/>
    <w:rsid w:val="07247483"/>
    <w:rsid w:val="090C5ACB"/>
    <w:rsid w:val="0A6246A4"/>
    <w:rsid w:val="0A777918"/>
    <w:rsid w:val="0AD03ABB"/>
    <w:rsid w:val="0D2D789C"/>
    <w:rsid w:val="0DBE5C9D"/>
    <w:rsid w:val="0EF52AA3"/>
    <w:rsid w:val="125D7FD6"/>
    <w:rsid w:val="13E93C4A"/>
    <w:rsid w:val="140E2463"/>
    <w:rsid w:val="157D0B49"/>
    <w:rsid w:val="1586547E"/>
    <w:rsid w:val="16215465"/>
    <w:rsid w:val="167070C7"/>
    <w:rsid w:val="1A5C7AAB"/>
    <w:rsid w:val="1B7243DA"/>
    <w:rsid w:val="1C58107C"/>
    <w:rsid w:val="1D3C4F62"/>
    <w:rsid w:val="1D6B6ED4"/>
    <w:rsid w:val="1DDA6DFA"/>
    <w:rsid w:val="1F524F69"/>
    <w:rsid w:val="1F991139"/>
    <w:rsid w:val="205F46C1"/>
    <w:rsid w:val="20731363"/>
    <w:rsid w:val="20A2413E"/>
    <w:rsid w:val="20C05DF5"/>
    <w:rsid w:val="21992A11"/>
    <w:rsid w:val="22C01F9A"/>
    <w:rsid w:val="255B261E"/>
    <w:rsid w:val="25720564"/>
    <w:rsid w:val="25BE6167"/>
    <w:rsid w:val="2606117E"/>
    <w:rsid w:val="26227BF1"/>
    <w:rsid w:val="26640B54"/>
    <w:rsid w:val="291D7EDF"/>
    <w:rsid w:val="2A384A3B"/>
    <w:rsid w:val="2AB53052"/>
    <w:rsid w:val="2BC3413F"/>
    <w:rsid w:val="2BD12632"/>
    <w:rsid w:val="2C6D4E94"/>
    <w:rsid w:val="2E6B060A"/>
    <w:rsid w:val="2F2B2F9C"/>
    <w:rsid w:val="2F2F6C4C"/>
    <w:rsid w:val="31AD7960"/>
    <w:rsid w:val="322C1FB8"/>
    <w:rsid w:val="339B707D"/>
    <w:rsid w:val="33F3796E"/>
    <w:rsid w:val="347B0553"/>
    <w:rsid w:val="35BA207A"/>
    <w:rsid w:val="36463D94"/>
    <w:rsid w:val="36B9052F"/>
    <w:rsid w:val="37D5663E"/>
    <w:rsid w:val="382C1012"/>
    <w:rsid w:val="3837452E"/>
    <w:rsid w:val="387413C6"/>
    <w:rsid w:val="38756048"/>
    <w:rsid w:val="38C57E05"/>
    <w:rsid w:val="38DB55BA"/>
    <w:rsid w:val="38EE6D5D"/>
    <w:rsid w:val="39982E25"/>
    <w:rsid w:val="3B183516"/>
    <w:rsid w:val="3BF42464"/>
    <w:rsid w:val="3C7D0082"/>
    <w:rsid w:val="3DE70800"/>
    <w:rsid w:val="3EFD162D"/>
    <w:rsid w:val="3F313DC0"/>
    <w:rsid w:val="3F691B1B"/>
    <w:rsid w:val="3F826C75"/>
    <w:rsid w:val="3FD77747"/>
    <w:rsid w:val="44D54661"/>
    <w:rsid w:val="45466B5A"/>
    <w:rsid w:val="459A6A80"/>
    <w:rsid w:val="47952128"/>
    <w:rsid w:val="47C13EAD"/>
    <w:rsid w:val="48525410"/>
    <w:rsid w:val="48B664FC"/>
    <w:rsid w:val="4A8632FD"/>
    <w:rsid w:val="4BBC0336"/>
    <w:rsid w:val="4C40355C"/>
    <w:rsid w:val="4E176770"/>
    <w:rsid w:val="4E8641C0"/>
    <w:rsid w:val="4E9321B0"/>
    <w:rsid w:val="4FAE08D9"/>
    <w:rsid w:val="4FF706F4"/>
    <w:rsid w:val="50923148"/>
    <w:rsid w:val="50E07909"/>
    <w:rsid w:val="510E1D46"/>
    <w:rsid w:val="51657172"/>
    <w:rsid w:val="5173711B"/>
    <w:rsid w:val="5298108A"/>
    <w:rsid w:val="53067ECD"/>
    <w:rsid w:val="5346784E"/>
    <w:rsid w:val="536D2A26"/>
    <w:rsid w:val="5459421D"/>
    <w:rsid w:val="548B14B8"/>
    <w:rsid w:val="557C5AF0"/>
    <w:rsid w:val="55F661B8"/>
    <w:rsid w:val="571D4FF7"/>
    <w:rsid w:val="585764DC"/>
    <w:rsid w:val="586A2A6F"/>
    <w:rsid w:val="59102C2A"/>
    <w:rsid w:val="593B6797"/>
    <w:rsid w:val="59490832"/>
    <w:rsid w:val="597473ED"/>
    <w:rsid w:val="5A503CD0"/>
    <w:rsid w:val="5D4078C1"/>
    <w:rsid w:val="5E2F62D7"/>
    <w:rsid w:val="5E615644"/>
    <w:rsid w:val="5EA936B8"/>
    <w:rsid w:val="5EB762C4"/>
    <w:rsid w:val="60574E72"/>
    <w:rsid w:val="6064786E"/>
    <w:rsid w:val="6099558E"/>
    <w:rsid w:val="61E00F48"/>
    <w:rsid w:val="64286735"/>
    <w:rsid w:val="64D71511"/>
    <w:rsid w:val="657F415D"/>
    <w:rsid w:val="660F36B2"/>
    <w:rsid w:val="669820CC"/>
    <w:rsid w:val="67C15C25"/>
    <w:rsid w:val="68955B0A"/>
    <w:rsid w:val="694F663A"/>
    <w:rsid w:val="6AF263AB"/>
    <w:rsid w:val="6B121959"/>
    <w:rsid w:val="6B3D5D36"/>
    <w:rsid w:val="6C083DA4"/>
    <w:rsid w:val="6CB13A8B"/>
    <w:rsid w:val="70800B64"/>
    <w:rsid w:val="712331A7"/>
    <w:rsid w:val="71B1754E"/>
    <w:rsid w:val="73F66965"/>
    <w:rsid w:val="74272973"/>
    <w:rsid w:val="75742AAA"/>
    <w:rsid w:val="77BC76C8"/>
    <w:rsid w:val="79AD51A9"/>
    <w:rsid w:val="7C8A03AD"/>
    <w:rsid w:val="7DF257CF"/>
    <w:rsid w:val="7F4A1D0A"/>
    <w:rsid w:val="7FA350BF"/>
    <w:rsid w:val="7FC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69.tif" TargetMode="External"/><Relationship Id="rId30" Type="http://schemas.openxmlformats.org/officeDocument/2006/relationships/image" Target="media/image19.png"/><Relationship Id="rId3" Type="http://schemas.openxmlformats.org/officeDocument/2006/relationships/header" Target="header1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J63.TIF" TargetMode="External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53.TIF" TargetMode="External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59.TIF" TargetMode="External"/><Relationship Id="rId15" Type="http://schemas.openxmlformats.org/officeDocument/2006/relationships/image" Target="media/image7.png"/><Relationship Id="rId14" Type="http://schemas.openxmlformats.org/officeDocument/2006/relationships/image" Target="J62.TIF" TargetMode="External"/><Relationship Id="rId13" Type="http://schemas.openxmlformats.org/officeDocument/2006/relationships/image" Target="media/image6.png"/><Relationship Id="rId12" Type="http://schemas.openxmlformats.org/officeDocument/2006/relationships/image" Target="R86.TIF" TargetMode="External"/><Relationship Id="rId11" Type="http://schemas.openxmlformats.org/officeDocument/2006/relationships/image" Target="media/image5.png"/><Relationship Id="rId10" Type="http://schemas.openxmlformats.org/officeDocument/2006/relationships/image" Target="J57.TIF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1157</Words>
  <Characters>6597</Characters>
  <Lines>54</Lines>
  <Paragraphs>15</Paragraphs>
  <TotalTime>2</TotalTime>
  <ScaleCrop>false</ScaleCrop>
  <LinksUpToDate>false</LinksUpToDate>
  <CharactersWithSpaces>7739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2020-05-13T09:14:00Z</dcterms:created>
  <dc:creator>学科网(Zxxk.Com)</dc:creator>
  <cp:lastModifiedBy>Mr.Peng</cp:lastModifiedBy>
  <dcterms:modified xsi:type="dcterms:W3CDTF">2020-08-12T09:16:50Z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