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 w:val="36"/>
          <w:szCs w:val="24"/>
        </w:rPr>
      </w:pPr>
      <w:r>
        <w:rPr>
          <w:rFonts w:ascii="Times New Roman" w:hAnsi="Times New Roman" w:eastAsia="宋体" w:cs="Times New Roman"/>
          <w:sz w:val="36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12611100</wp:posOffset>
            </wp:positionH>
            <wp:positionV relativeFrom="topMargin">
              <wp:posOffset>12420600</wp:posOffset>
            </wp:positionV>
            <wp:extent cx="495300" cy="469900"/>
            <wp:effectExtent l="0" t="0" r="0" b="635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 w:val="36"/>
          <w:szCs w:val="24"/>
        </w:rPr>
        <w:t xml:space="preserve"> </w:t>
      </w:r>
      <w:r>
        <w:rPr>
          <w:rFonts w:ascii="Times New Roman" w:hAnsi="Times New Roman" w:eastAsia="宋体" w:cs="Times New Roman"/>
          <w:sz w:val="36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0" b="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 w:val="36"/>
          <w:szCs w:val="24"/>
        </w:rPr>
        <w:t>第十</w:t>
      </w:r>
      <w:r>
        <w:rPr>
          <w:rFonts w:hint="eastAsia" w:ascii="Times New Roman" w:hAnsi="Times New Roman" w:eastAsia="宋体" w:cs="Times New Roman"/>
          <w:sz w:val="36"/>
          <w:szCs w:val="24"/>
        </w:rPr>
        <w:t>二</w:t>
      </w:r>
      <w:r>
        <w:rPr>
          <w:rFonts w:ascii="Times New Roman" w:hAnsi="Times New Roman" w:eastAsia="宋体" w:cs="Times New Roman"/>
          <w:sz w:val="36"/>
          <w:szCs w:val="24"/>
        </w:rPr>
        <w:t xml:space="preserve">章  电能 能量守恒定律 </w:t>
      </w:r>
    </w:p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 w:val="36"/>
          <w:szCs w:val="24"/>
        </w:rPr>
      </w:pPr>
      <w:r>
        <w:rPr>
          <w:rFonts w:hint="eastAsia" w:ascii="Times New Roman" w:hAnsi="Times New Roman" w:eastAsia="宋体" w:cs="Times New Roman"/>
          <w:sz w:val="36"/>
          <w:szCs w:val="24"/>
        </w:rPr>
        <w:t>12.1 电路中的能量转化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1.小明同学家里部分电器的消耗功率及每天工作时间如下表所示，则这些电器一天消耗的电能约为(　　)</w:t>
      </w:r>
    </w:p>
    <w:tbl>
      <w:tblPr>
        <w:tblStyle w:val="8"/>
        <w:tblW w:w="3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493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电器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消耗功率/W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工作时间/h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电茶壶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2 000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空调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1 200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电视机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100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节能灯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16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路由器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9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24</w:t>
            </w:r>
          </w:p>
        </w:tc>
      </w:tr>
    </w:tbl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A.6.1×10</w:t>
      </w:r>
      <w:r>
        <w:rPr>
          <w:rFonts w:ascii="Times New Roman" w:hAnsi="Times New Roman" w:eastAsia="宋体" w:cs="Times New Roman"/>
          <w:vertAlign w:val="superscript"/>
        </w:rPr>
        <w:t>3</w:t>
      </w:r>
      <w:r>
        <w:rPr>
          <w:rFonts w:ascii="Times New Roman" w:hAnsi="Times New Roman" w:eastAsia="宋体" w:cs="Times New Roman"/>
        </w:rPr>
        <w:t xml:space="preserve"> W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B．6.1×10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</w:rPr>
        <w:t xml:space="preserve"> J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C．2.2×10</w:t>
      </w:r>
      <w:r>
        <w:rPr>
          <w:rFonts w:ascii="Times New Roman" w:hAnsi="Times New Roman" w:eastAsia="宋体" w:cs="Times New Roman"/>
          <w:vertAlign w:val="superscript"/>
        </w:rPr>
        <w:t>4</w:t>
      </w:r>
      <w:r>
        <w:rPr>
          <w:rFonts w:ascii="Times New Roman" w:hAnsi="Times New Roman" w:eastAsia="宋体" w:cs="Times New Roman"/>
        </w:rPr>
        <w:t xml:space="preserve"> W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D．2.2×10</w:t>
      </w:r>
      <w:r>
        <w:rPr>
          <w:rFonts w:ascii="Times New Roman" w:hAnsi="Times New Roman" w:eastAsia="宋体" w:cs="Times New Roman"/>
          <w:vertAlign w:val="superscript"/>
        </w:rPr>
        <w:t>7</w:t>
      </w:r>
      <w:r>
        <w:rPr>
          <w:rFonts w:ascii="Times New Roman" w:hAnsi="Times New Roman" w:eastAsia="宋体" w:cs="Times New Roman"/>
        </w:rPr>
        <w:t xml:space="preserve"> J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根据题表数据可知，每天消耗的电能为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</w:rPr>
        <w:t>＝2 kW×1 h＋1.2 kW×3 h＋0.1 kW×2 h＋0.016 kW×4 h＋0.009 kW×24 h＝6.08 kW·h≈2.2×10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7</w:t>
      </w:r>
      <w:r>
        <w:rPr>
          <w:rFonts w:ascii="Times New Roman" w:hAnsi="Times New Roman" w:eastAsia="宋体" w:cs="Times New Roman"/>
          <w:color w:val="FF0000"/>
        </w:rPr>
        <w:t xml:space="preserve"> J，故D正确．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2.关于电功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和电热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A．在任何电路中都有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UIt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  <w:i/>
        </w:rPr>
        <w:t>Rt</w:t>
      </w:r>
      <w:r>
        <w:rPr>
          <w:rFonts w:ascii="Times New Roman" w:hAnsi="Times New Roman" w:eastAsia="宋体" w:cs="Times New Roman"/>
        </w:rPr>
        <w:t>，且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Q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B．在任何电路中都有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UIt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  <w:i/>
        </w:rPr>
        <w:t>Rt</w:t>
      </w:r>
      <w:r>
        <w:rPr>
          <w:rFonts w:ascii="Times New Roman" w:hAnsi="Times New Roman" w:eastAsia="宋体" w:cs="Times New Roman"/>
        </w:rPr>
        <w:t>，但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不一定等于</w:t>
      </w:r>
      <w:r>
        <w:rPr>
          <w:rFonts w:ascii="Times New Roman" w:hAnsi="Times New Roman" w:eastAsia="宋体" w:cs="Times New Roman"/>
          <w:i/>
        </w:rPr>
        <w:t>Q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UIt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  <w:i/>
        </w:rPr>
        <w:t>Rt</w:t>
      </w:r>
      <w:r>
        <w:rPr>
          <w:rFonts w:ascii="Times New Roman" w:hAnsi="Times New Roman" w:eastAsia="宋体" w:cs="Times New Roman"/>
        </w:rPr>
        <w:t>均只有在纯电阻电路中才成立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UIt</w:t>
      </w:r>
      <w:r>
        <w:rPr>
          <w:rFonts w:ascii="Times New Roman" w:hAnsi="Times New Roman" w:eastAsia="宋体" w:cs="Times New Roman"/>
        </w:rPr>
        <w:t>在任何电路中都成立，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  <w:i/>
        </w:rPr>
        <w:t>Rt</w:t>
      </w:r>
      <w:r>
        <w:rPr>
          <w:rFonts w:ascii="Times New Roman" w:hAnsi="Times New Roman" w:eastAsia="宋体" w:cs="Times New Roman"/>
        </w:rPr>
        <w:t>只在纯电阻电路中才成立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UIt</w:t>
      </w:r>
      <w:r>
        <w:rPr>
          <w:rFonts w:ascii="Times New Roman" w:hAnsi="Times New Roman" w:eastAsia="宋体" w:cs="Times New Roman"/>
          <w:color w:val="FF0000"/>
        </w:rPr>
        <w:t>是电功的定义式，适用于任何电路，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Rt</w:t>
      </w:r>
      <w:r>
        <w:rPr>
          <w:rFonts w:ascii="Times New Roman" w:hAnsi="Times New Roman" w:eastAsia="宋体" w:cs="Times New Roman"/>
          <w:color w:val="FF0000"/>
        </w:rPr>
        <w:t>是焦耳热的定义式，也适用于任何电路，如果是纯电阻电路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，在非纯电阻电路中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</w:rPr>
        <w:t>&gt;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，B对，A、C、D错．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3.图中的路灯为太阳能路灯，每只路灯的光伏电池板有效采光面积约0.3 m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</w:rPr>
        <w:t>.晴天时电池板上每平方米每小时接收到的太阳辐射能为3×10</w:t>
      </w:r>
      <w:r>
        <w:rPr>
          <w:rFonts w:ascii="Times New Roman" w:hAnsi="Times New Roman" w:eastAsia="宋体" w:cs="Times New Roman"/>
          <w:vertAlign w:val="superscript"/>
        </w:rPr>
        <w:t>6</w:t>
      </w:r>
      <w:r>
        <w:rPr>
          <w:rFonts w:ascii="Times New Roman" w:hAnsi="Times New Roman" w:eastAsia="宋体" w:cs="Times New Roman"/>
        </w:rPr>
        <w:t xml:space="preserve"> J．如果每天等效日照时间约为6 h，光电池一天产生的电能可供30 W的路灯工作8 h．光电池的光电转换效率为(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266825" cy="1009650"/>
            <wp:effectExtent l="0" t="0" r="9525" b="0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A．4.8%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B．9.6%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C．16%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D．44%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太阳能电池板每天(6 h)吸收的太阳能：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总</w:t>
      </w:r>
      <w:r>
        <w:rPr>
          <w:rFonts w:ascii="Times New Roman" w:hAnsi="Times New Roman" w:eastAsia="宋体" w:cs="Times New Roman"/>
          <w:color w:val="FF0000"/>
        </w:rPr>
        <w:t>＝0.3×3×10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6</w:t>
      </w:r>
      <w:r>
        <w:rPr>
          <w:rFonts w:ascii="Times New Roman" w:hAnsi="Times New Roman" w:eastAsia="宋体" w:cs="Times New Roman"/>
          <w:color w:val="FF0000"/>
        </w:rPr>
        <w:t>×6 J＝5.4×10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6</w:t>
      </w:r>
      <w:r>
        <w:rPr>
          <w:rFonts w:ascii="Times New Roman" w:hAnsi="Times New Roman" w:eastAsia="宋体" w:cs="Times New Roman"/>
          <w:color w:val="FF0000"/>
        </w:rPr>
        <w:t xml:space="preserve"> J，路灯正常工作，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额</w:t>
      </w:r>
      <w:r>
        <w:rPr>
          <w:rFonts w:ascii="Times New Roman" w:hAnsi="Times New Roman" w:eastAsia="宋体" w:cs="Times New Roman"/>
          <w:color w:val="FF0000"/>
        </w:rPr>
        <w:t>＝30 W，路灯正常工作8 h消耗的电能：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有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Pt</w:t>
      </w:r>
      <w:r>
        <w:rPr>
          <w:rFonts w:ascii="Times New Roman" w:hAnsi="Times New Roman" w:eastAsia="宋体" w:cs="Times New Roman"/>
          <w:color w:val="FF0000"/>
        </w:rPr>
        <w:t>＝30 W×8×3 600 s＝8.64×10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5</w:t>
      </w:r>
      <w:r>
        <w:rPr>
          <w:rFonts w:ascii="Times New Roman" w:hAnsi="Times New Roman" w:eastAsia="宋体" w:cs="Times New Roman"/>
          <w:color w:val="FF0000"/>
        </w:rPr>
        <w:t xml:space="preserve"> J，则光电池的光电转换效率为：</w:t>
      </w:r>
      <w:r>
        <w:rPr>
          <w:rFonts w:ascii="Times New Roman" w:hAnsi="Times New Roman" w:eastAsia="宋体" w:cs="Times New Roman"/>
          <w:i/>
          <w:color w:val="FF0000"/>
        </w:rPr>
        <w:t>η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W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有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,W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总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×100%＝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\f(8.64×10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5.4×10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6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×100%＝16%.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4.</w:t>
      </w:r>
      <w:r>
        <w:rPr>
          <w:rFonts w:ascii="Times New Roman" w:hAnsi="Times New Roman" w:eastAsia="宋体" w:cs="Times New Roman"/>
        </w:rPr>
        <w:t>如图所示为甲、乙两灯泡的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图象，根据图象，计算甲、乙两灯泡并联在电压为220 V的电路中，实际发光的功率约为(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644650" cy="1626235"/>
            <wp:effectExtent l="0" t="0" r="0" b="0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A．15 W、30 W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B．30 W、40 W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C．40 W、60 W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D．60 W、100 W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由图象的横坐标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＝220 V可找出对应的纵坐标(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)的值分别为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甲</w:t>
      </w:r>
      <w:r>
        <w:rPr>
          <w:rFonts w:ascii="Times New Roman" w:hAnsi="Times New Roman" w:eastAsia="宋体" w:cs="Times New Roman"/>
          <w:color w:val="FF0000"/>
        </w:rPr>
        <w:t>＝0.18 A，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乙</w:t>
      </w:r>
      <w:r>
        <w:rPr>
          <w:rFonts w:ascii="Times New Roman" w:hAnsi="Times New Roman" w:eastAsia="宋体" w:cs="Times New Roman"/>
          <w:color w:val="FF0000"/>
        </w:rPr>
        <w:t>＝0.27 A，则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甲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甲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≈40 W，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乙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乙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≈60 W，C正确．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color w:val="FF0000"/>
        </w:rPr>
        <w:t>【答案】　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</w:t>
      </w:r>
      <w:r>
        <w:rPr>
          <w:rFonts w:ascii="Times New Roman" w:hAnsi="Times New Roman" w:eastAsia="宋体" w:cs="Times New Roman"/>
        </w:rPr>
        <w:t>.电阻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和电动机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33350" cy="133350"/>
            <wp:effectExtent l="0" t="0" r="0" b="0"/>
            <wp:docPr id="6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>串联接到电路中，如图所示，已知电阻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跟电动机线圈的电阻值相等，开关接通后，电动机正常工作．设电阻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和电动机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33350" cy="133350"/>
            <wp:effectExtent l="0" t="0" r="0" b="0"/>
            <wp:docPr id="4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>两端的电压分别为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，经过时间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，电流通过电阻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做功为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，产生热量为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，电流通过电动机做功为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，产生热量为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，则有(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14425" cy="752475"/>
            <wp:effectExtent l="0" t="0" r="9525" b="9525"/>
            <wp:docPr id="5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电动机是非纯电阻，其两端电压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＞</w:t>
      </w:r>
      <w:r>
        <w:rPr>
          <w:rFonts w:ascii="Times New Roman" w:hAnsi="Times New Roman" w:eastAsia="宋体" w:cs="Times New Roman"/>
          <w:i/>
          <w:color w:val="FF0000"/>
        </w:rPr>
        <w:t>IR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，B错；电流做的功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i/>
          <w:color w:val="FF0000"/>
        </w:rPr>
        <w:t>t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t</w:t>
      </w:r>
      <w:r>
        <w:rPr>
          <w:rFonts w:ascii="Times New Roman" w:hAnsi="Times New Roman" w:eastAsia="宋体" w:cs="Times New Roman"/>
          <w:color w:val="FF0000"/>
        </w:rPr>
        <w:t>，因此，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＜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，C错；产生的热量由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Rt</w:t>
      </w:r>
      <w:r>
        <w:rPr>
          <w:rFonts w:ascii="Times New Roman" w:hAnsi="Times New Roman" w:eastAsia="宋体" w:cs="Times New Roman"/>
          <w:color w:val="FF0000"/>
        </w:rPr>
        <w:t>可判断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，A对，D错．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6.</w:t>
      </w:r>
      <w:r>
        <w:rPr>
          <w:rFonts w:ascii="Times New Roman" w:hAnsi="Times New Roman" w:eastAsia="宋体" w:cs="Times New Roman"/>
        </w:rPr>
        <w:t>额定电压都是110 V，额定功率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＝100 W，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＝40 W的电灯两盏，若接在电压是220 V的电路上，使两盏电灯均能正常发光，且电路中消耗功率最小的电路是(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3024505" cy="1692275"/>
            <wp:effectExtent l="0" t="0" r="4445" b="3175"/>
            <wp:docPr id="8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对灯泡有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UI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，可知：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＜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，对于A电路，由于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＜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，所以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＞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，且有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＞110 V，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灯被烧毁，A错误．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对于B电路，由于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＞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灯又并联变阻器，并联电阻更小于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，所以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＞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并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灯被烧毁，B错误．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对于C电路，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灯与变阻器并联电阻可能等于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，所以可能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＝110 V，两灯可以正常发光．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对于D电路，若变阻器的有效电阻等于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的并联电阻，则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＝110 V，两灯可以正常发光．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比较C、D两个电路，由于C电路中变阻器功率为(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)×110，而D电路中变阻器功率为(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)×110，所以C电路消耗电功率最小．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color w:val="FF0000"/>
        </w:rPr>
        <w:t>【答案】　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7.</w:t>
      </w:r>
      <w:r>
        <w:rPr>
          <w:rFonts w:ascii="Times New Roman" w:hAnsi="Times New Roman" w:eastAsia="宋体" w:cs="Times New Roman"/>
        </w:rPr>
        <w:t>电动玩具汽车的直流电动机电阻一定，当加上0.3 V电压时，通过的电流为0.3 A，此时电动机没有转动．当加上3 V电压时，电流为1 A，这时电动机正常工作．则(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A．电动机的电阻是3 Ω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B．电动机正常工作时的发热功率是3 W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C．电动机正常工作时消耗的电功率是4 W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D．电动机正常工作时机械功率是2 W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电动机不转动时，为纯电阻，电动机电阻为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,I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＝1 Ω，A项错误．电动机正常工作时发热功率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热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＝1 W．电动机的总功率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总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＝3 W，所以电动机的机械功率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机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总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热</w:t>
      </w:r>
      <w:r>
        <w:rPr>
          <w:rFonts w:ascii="Times New Roman" w:hAnsi="Times New Roman" w:eastAsia="宋体" w:cs="Times New Roman"/>
          <w:color w:val="FF0000"/>
        </w:rPr>
        <w:t>＝2 W，B、C错误，D正确．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8.</w:t>
      </w:r>
      <w:r>
        <w:rPr>
          <w:rFonts w:ascii="Times New Roman" w:hAnsi="Times New Roman" w:eastAsia="宋体" w:cs="Times New Roman"/>
        </w:rPr>
        <w:t>如图为2017年5月戴森公司发售的360 Eye扫地机器人.360 Eye内置锂电池容量为2 250 mA·h，在一般状况下，充满一次电可供其运行的时间为45 min.已知360 Eye扫地机器人额定功率为54 W，则下列说法正确的是(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04875" cy="685800"/>
            <wp:effectExtent l="0" t="0" r="9525" b="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A．扫地机器人正常工作时的电流是2.25 A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B．扫地机器人正常工作时额定电压为18 V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C．扫地机器人工作时的内阻为6 Ω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D．扫地机器人电池充满电之后的电能为4.374×10</w:t>
      </w:r>
      <w:r>
        <w:rPr>
          <w:rFonts w:ascii="Times New Roman" w:hAnsi="Times New Roman" w:eastAsia="宋体" w:cs="Times New Roman"/>
          <w:vertAlign w:val="superscript"/>
        </w:rPr>
        <w:t>5</w:t>
      </w:r>
      <w:r>
        <w:rPr>
          <w:rFonts w:ascii="Times New Roman" w:hAnsi="Times New Roman" w:eastAsia="宋体" w:cs="Times New Roman"/>
        </w:rPr>
        <w:t xml:space="preserve"> J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根据电流的定义式可得工作电流为：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q,t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\f(2 250×10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－3</w:instrText>
      </w:r>
      <w:r>
        <w:rPr>
          <w:rFonts w:ascii="Times New Roman" w:hAnsi="Times New Roman" w:eastAsia="宋体" w:cs="Times New Roman"/>
          <w:color w:val="FF0000"/>
        </w:rPr>
        <w:instrText xml:space="preserve">×3 600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45×60)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A＝3 A，故A错误；扫地机器人额定功率为54 W，则额定电压：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P,I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\f(54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V＝18 V，故B正确；扫地机器人消耗的电功率大部分转化为机械能，电功率大于热功率，</w:t>
      </w:r>
      <w:r>
        <w:rPr>
          <w:rFonts w:ascii="Times New Roman" w:hAnsi="Times New Roman" w:eastAsia="宋体" w:cs="Times New Roman"/>
          <w:i/>
          <w:color w:val="FF0000"/>
        </w:rPr>
        <w:t>UI</w:t>
      </w:r>
      <w:r>
        <w:rPr>
          <w:rFonts w:ascii="Times New Roman" w:hAnsi="Times New Roman" w:eastAsia="宋体" w:cs="Times New Roman"/>
          <w:color w:val="FF0000"/>
        </w:rPr>
        <w:t>＞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，所以其电阻值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＜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U,I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\f(18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Ω＝6 Ω，故C错误；扫地机器人电池充满电之后的电能等于放电过程中消耗的电能：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Pt</w:t>
      </w:r>
      <w:r>
        <w:rPr>
          <w:rFonts w:ascii="Times New Roman" w:hAnsi="Times New Roman" w:eastAsia="宋体" w:cs="Times New Roman"/>
          <w:color w:val="FF0000"/>
        </w:rPr>
        <w:t>＝54×45×60 J＝1.458×10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5</w:t>
      </w:r>
      <w:r>
        <w:rPr>
          <w:rFonts w:ascii="Times New Roman" w:hAnsi="Times New Roman" w:eastAsia="宋体" w:cs="Times New Roman"/>
          <w:color w:val="FF0000"/>
        </w:rPr>
        <w:t xml:space="preserve"> J，故D错误．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9</w:t>
      </w:r>
      <w:r>
        <w:rPr>
          <w:rFonts w:ascii="Times New Roman" w:hAnsi="Times New Roman" w:eastAsia="宋体" w:cs="Times New Roman"/>
        </w:rPr>
        <w:t>．某实物投影机有10个相同的强光灯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～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  <w:vertAlign w:val="subscript"/>
        </w:rPr>
        <w:t>10</w:t>
      </w:r>
      <w:r>
        <w:rPr>
          <w:rFonts w:ascii="Times New Roman" w:hAnsi="Times New Roman" w:eastAsia="宋体" w:cs="Times New Roman"/>
        </w:rPr>
        <w:t>(24V/200W)和10个相同的指示灯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～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  <w:vertAlign w:val="subscript"/>
        </w:rPr>
        <w:t>10</w:t>
      </w:r>
      <w:r>
        <w:rPr>
          <w:rFonts w:ascii="Times New Roman" w:hAnsi="Times New Roman" w:eastAsia="宋体" w:cs="Times New Roman"/>
        </w:rPr>
        <w:t>(220V/2W)，将其连接在220 V交流电源上，电路如图2－5－10所示，若工作一段时间后，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 灯丝烧断，则(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304415" cy="803275"/>
            <wp:effectExtent l="0" t="0" r="635" b="0"/>
            <wp:docPr id="10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A. 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的功率减小，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的功率增大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B. 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的功率增大，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的功率增大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C. 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功率增大，其它指示灯的功率减小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D. 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功率减小，其它指示灯的功率增大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显然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并联、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并联…然后他们再串联接在220 V交流电源上，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 xml:space="preserve"> 灯丝烧断，则总电阻变大、电路中电流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减小，又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并联的电流分配关系不变，则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的电流都减小、功率都减小，同理可知除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 xml:space="preserve"> 和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 xml:space="preserve"> 外各灯功率都减小，A、B均错；由于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减小，各并联部分的电压都减小，交流电源电压不变，则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 xml:space="preserve"> 上电压增大，根据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>/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可知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 xml:space="preserve"> 的功率变大，C对、D错．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color w:val="FF0000"/>
        </w:rPr>
        <w:t>【答案】　C</w:t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bCs/>
        </w:rPr>
        <w:t>10</w:t>
      </w:r>
      <w:r>
        <w:rPr>
          <w:rFonts w:ascii="Times New Roman" w:hAnsi="Times New Roman" w:eastAsia="宋体" w:cs="Times New Roman"/>
          <w:bCs/>
        </w:rPr>
        <w:t>.</w:t>
      </w:r>
      <w:r>
        <w:rPr>
          <w:rFonts w:ascii="Times New Roman" w:hAnsi="Times New Roman" w:eastAsia="宋体" w:cs="Times New Roman"/>
        </w:rPr>
        <w:t>下列关于电功、电功率和焦耳定律的说法中正确的是(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A．电功率越大，电流做功越快，电路中产生的焦耳热一定越多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UIt</w:t>
      </w:r>
      <w:r>
        <w:rPr>
          <w:rFonts w:ascii="Times New Roman" w:hAnsi="Times New Roman" w:eastAsia="宋体" w:cs="Times New Roman"/>
        </w:rPr>
        <w:t>适用于任何电路，而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  <w:i/>
        </w:rPr>
        <w:t>Rt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U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,R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只适用于纯电阻电路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C．在非纯电阻电路中，</w:t>
      </w:r>
      <w:r>
        <w:rPr>
          <w:rFonts w:ascii="Times New Roman" w:hAnsi="Times New Roman" w:eastAsia="宋体" w:cs="Times New Roman"/>
          <w:i/>
        </w:rPr>
        <w:t>UI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  <w:i/>
        </w:rPr>
        <w:t>R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D．焦耳热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  <w:i/>
        </w:rPr>
        <w:t>Rt</w:t>
      </w:r>
      <w:r>
        <w:rPr>
          <w:rFonts w:ascii="Times New Roman" w:hAnsi="Times New Roman" w:eastAsia="宋体" w:cs="Times New Roman"/>
        </w:rPr>
        <w:t>适用于任何电路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BCD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电功率公式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W,t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，表示电功率越大，电流做功越快．对于一段电路，有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IU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P,U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，焦耳热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＝(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P,U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)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Rt</w:t>
      </w:r>
      <w:r>
        <w:rPr>
          <w:rFonts w:ascii="Times New Roman" w:hAnsi="Times New Roman" w:eastAsia="宋体" w:cs="Times New Roman"/>
          <w:color w:val="FF0000"/>
        </w:rPr>
        <w:t>，可见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与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t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都有关，所以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越大，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不一定越大，A错误．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UIt</w:t>
      </w:r>
      <w:r>
        <w:rPr>
          <w:rFonts w:ascii="Times New Roman" w:hAnsi="Times New Roman" w:eastAsia="宋体" w:cs="Times New Roman"/>
          <w:color w:val="FF0000"/>
        </w:rPr>
        <w:t>是电功的定义式，适用于任何电路，而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U,R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只适用于纯电阻电路，B正确．在非纯电阻电路中，电流做的功＝焦耳热＋其他形式的能，所以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</w:rPr>
        <w:t>&gt;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，即</w:t>
      </w:r>
      <w:r>
        <w:rPr>
          <w:rFonts w:ascii="Times New Roman" w:hAnsi="Times New Roman" w:eastAsia="宋体" w:cs="Times New Roman"/>
          <w:i/>
          <w:color w:val="FF0000"/>
        </w:rPr>
        <w:t>UI</w:t>
      </w:r>
      <w:r>
        <w:rPr>
          <w:rFonts w:ascii="Times New Roman" w:hAnsi="Times New Roman" w:eastAsia="宋体" w:cs="Times New Roman"/>
          <w:color w:val="FF0000"/>
        </w:rPr>
        <w:t>&gt;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，C正确．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Rt</w:t>
      </w:r>
      <w:r>
        <w:rPr>
          <w:rFonts w:ascii="Times New Roman" w:hAnsi="Times New Roman" w:eastAsia="宋体" w:cs="Times New Roman"/>
          <w:color w:val="FF0000"/>
        </w:rPr>
        <w:t>是焦耳热的定义式，适用于任何电路，D正确．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11.</w:t>
      </w:r>
      <w:r>
        <w:rPr>
          <w:rFonts w:ascii="Times New Roman" w:hAnsi="Times New Roman" w:eastAsia="宋体" w:cs="Times New Roman"/>
        </w:rPr>
        <w:t>理发用的电吹风机中有电动机和电热丝，电动机带动风叶转动，电热丝给空气加热，得到热风将头发吹干，设电动机的线圈电阻为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，它与电热丝的电阻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串联，接到直流电源上，电吹风机两端电压为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，电流为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，消耗的电功率为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，则有(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</w:rPr>
        <w:t>UI</w:t>
      </w:r>
      <w:r>
        <w:rPr>
          <w:rFonts w:ascii="Times New Roman" w:hAnsi="Times New Roman" w:eastAsia="宋体" w:cs="Times New Roman"/>
        </w:rPr>
        <w:t>　　　　　　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＋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lang w:val="pt-BR"/>
        </w:rPr>
      </w:pPr>
      <w:r>
        <w:rPr>
          <w:rFonts w:ascii="Times New Roman" w:hAnsi="Times New Roman" w:eastAsia="宋体" w:cs="Times New Roman"/>
          <w:lang w:val="pt-BR"/>
        </w:rPr>
        <w:t>C．</w:t>
      </w:r>
      <w:r>
        <w:rPr>
          <w:rFonts w:ascii="Times New Roman" w:hAnsi="Times New Roman" w:eastAsia="宋体" w:cs="Times New Roman"/>
          <w:i/>
          <w:lang w:val="pt-BR"/>
        </w:rPr>
        <w:t>P</w:t>
      </w:r>
      <w:r>
        <w:rPr>
          <w:rFonts w:ascii="Times New Roman" w:hAnsi="Times New Roman" w:eastAsia="宋体" w:cs="Times New Roman"/>
          <w:lang w:val="pt-BR"/>
        </w:rPr>
        <w:t>＝</w:t>
      </w:r>
      <w:r>
        <w:rPr>
          <w:rFonts w:ascii="Times New Roman" w:hAnsi="Times New Roman" w:eastAsia="宋体" w:cs="Times New Roman"/>
          <w:i/>
          <w:lang w:val="pt-BR"/>
        </w:rPr>
        <w:t>UI</w:t>
      </w:r>
      <w:r>
        <w:rPr>
          <w:rFonts w:ascii="Times New Roman" w:hAnsi="Times New Roman" w:eastAsia="宋体" w:cs="Times New Roman"/>
          <w:lang w:val="pt-BR"/>
        </w:rPr>
        <w:t xml:space="preserve">  </w:t>
      </w:r>
      <w:r>
        <w:rPr>
          <w:rFonts w:ascii="Times New Roman" w:hAnsi="Times New Roman" w:eastAsia="宋体" w:cs="Times New Roman"/>
          <w:lang w:val="pt-BR"/>
        </w:rPr>
        <w:tab/>
      </w:r>
      <w:r>
        <w:rPr>
          <w:rFonts w:ascii="Times New Roman" w:hAnsi="Times New Roman" w:eastAsia="宋体" w:cs="Times New Roman"/>
          <w:lang w:val="pt-BR"/>
        </w:rPr>
        <w:t>D．</w:t>
      </w:r>
      <w:r>
        <w:rPr>
          <w:rFonts w:ascii="Times New Roman" w:hAnsi="Times New Roman" w:eastAsia="宋体" w:cs="Times New Roman"/>
          <w:i/>
          <w:lang w:val="pt-BR"/>
        </w:rPr>
        <w:t>P</w:t>
      </w:r>
      <w:r>
        <w:rPr>
          <w:rFonts w:ascii="Times New Roman" w:hAnsi="Times New Roman" w:eastAsia="宋体" w:cs="Times New Roman"/>
          <w:lang w:val="pt-BR"/>
        </w:rPr>
        <w:t>＞</w:t>
      </w:r>
      <w:r>
        <w:rPr>
          <w:rFonts w:ascii="Times New Roman" w:hAnsi="Times New Roman" w:eastAsia="宋体" w:cs="Times New Roman"/>
          <w:i/>
          <w:lang w:val="pt-BR"/>
        </w:rPr>
        <w:t>I</w:t>
      </w:r>
      <w:r>
        <w:rPr>
          <w:rFonts w:ascii="Times New Roman" w:hAnsi="Times New Roman" w:eastAsia="宋体" w:cs="Times New Roman"/>
          <w:vertAlign w:val="superscript"/>
          <w:lang w:val="pt-BR"/>
        </w:rPr>
        <w:t>2</w:t>
      </w:r>
      <w:r>
        <w:rPr>
          <w:rFonts w:ascii="Times New Roman" w:hAnsi="Times New Roman" w:eastAsia="宋体" w:cs="Times New Roman"/>
          <w:lang w:val="pt-BR"/>
        </w:rPr>
        <w:t>(</w:t>
      </w:r>
      <w:r>
        <w:rPr>
          <w:rFonts w:ascii="Times New Roman" w:hAnsi="Times New Roman" w:eastAsia="宋体" w:cs="Times New Roman"/>
          <w:i/>
          <w:lang w:val="pt-BR"/>
        </w:rPr>
        <w:t>R</w:t>
      </w:r>
      <w:r>
        <w:rPr>
          <w:rFonts w:ascii="Times New Roman" w:hAnsi="Times New Roman" w:eastAsia="宋体" w:cs="Times New Roman"/>
          <w:vertAlign w:val="subscript"/>
          <w:lang w:val="pt-BR"/>
        </w:rPr>
        <w:t>1</w:t>
      </w:r>
      <w:r>
        <w:rPr>
          <w:rFonts w:ascii="Times New Roman" w:hAnsi="Times New Roman" w:eastAsia="宋体" w:cs="Times New Roman"/>
          <w:lang w:val="pt-BR"/>
        </w:rPr>
        <w:t>＋</w:t>
      </w:r>
      <w:r>
        <w:rPr>
          <w:rFonts w:ascii="Times New Roman" w:hAnsi="Times New Roman" w:eastAsia="宋体" w:cs="Times New Roman"/>
          <w:i/>
          <w:lang w:val="pt-BR"/>
        </w:rPr>
        <w:t>R</w:t>
      </w:r>
      <w:r>
        <w:rPr>
          <w:rFonts w:ascii="Times New Roman" w:hAnsi="Times New Roman" w:eastAsia="宋体" w:cs="Times New Roman"/>
          <w:vertAlign w:val="subscript"/>
          <w:lang w:val="pt-BR"/>
        </w:rPr>
        <w:t>2</w:t>
      </w:r>
      <w:r>
        <w:rPr>
          <w:rFonts w:ascii="Times New Roman" w:hAnsi="Times New Roman" w:eastAsia="宋体" w:cs="Times New Roman"/>
          <w:lang w:val="pt-BR"/>
        </w:rPr>
        <w:t>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电动机电路在电机正常转动时，电动机消耗的功率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UI</w:t>
      </w:r>
      <w:r>
        <w:rPr>
          <w:rFonts w:ascii="Times New Roman" w:hAnsi="Times New Roman" w:eastAsia="宋体" w:cs="Times New Roman"/>
          <w:color w:val="FF0000"/>
        </w:rPr>
        <w:t>，且大于发热功率，选项C、D正确．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CD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12.</w:t>
      </w:r>
      <w:r>
        <w:rPr>
          <w:rFonts w:ascii="Times New Roman" w:hAnsi="Times New Roman" w:eastAsia="宋体" w:cs="Times New Roman"/>
        </w:rPr>
        <w:t>如图所示，理发用的电吹风机中有电动机和电热丝，电动机带动风叶转动，电热丝给空气加热，得到热风将头发吹干，设电动机的线圈电阻为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，它与电热丝的电阻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串联，接到直流电源上，电路中电流为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，电动机两端电压为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，消耗的电功率为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，电热丝两端电压为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，消耗的电功率为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，则有(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257300" cy="1076325"/>
            <wp:effectExtent l="0" t="0" r="0" b="9525"/>
            <wp:docPr id="11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IR</w:t>
      </w:r>
      <w:r>
        <w:rPr>
          <w:rFonts w:ascii="Times New Roman" w:hAnsi="Times New Roman" w:eastAsia="宋体" w:cs="Times New Roman"/>
          <w:vertAlign w:val="subscript"/>
        </w:rPr>
        <w:t>1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IR</w:t>
      </w:r>
      <w:r>
        <w:rPr>
          <w:rFonts w:ascii="Times New Roman" w:hAnsi="Times New Roman" w:eastAsia="宋体" w:cs="Times New Roman"/>
          <w:vertAlign w:val="subscript"/>
        </w:rPr>
        <w:t>2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ACD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60450" cy="1002665"/>
            <wp:effectExtent l="0" t="0" r="6350" b="6985"/>
            <wp:docPr id="13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甲　　　乙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3</w:t>
      </w:r>
      <w:r>
        <w:rPr>
          <w:rFonts w:ascii="Times New Roman" w:hAnsi="Times New Roman" w:eastAsia="宋体" w:cs="Times New Roman"/>
        </w:rPr>
        <w:t>．如图所示，两个不同的工业用电烙铁，其中甲的规格的“220 V,800 W”，乙的规格为“220 V，1 600 W”．则当两电烙铁分别接通，其通过的电流分别为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＝0.4 A，I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＝0.2 A时，分别工作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＝10 s，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＝20 s后释放的热能为多少？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由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得：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,P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故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甲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\f(48 400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800)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Ω＝60.5 Ω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乙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\f(48 400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1600)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Ω＝30.25 Ω，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由焦耳定律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Rt</w:t>
      </w:r>
      <w:r>
        <w:rPr>
          <w:rFonts w:ascii="Times New Roman" w:hAnsi="Times New Roman" w:eastAsia="宋体" w:cs="Times New Roman"/>
          <w:color w:val="FF0000"/>
        </w:rPr>
        <w:t>得：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甲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甲</w:t>
      </w:r>
      <w:r>
        <w:rPr>
          <w:rFonts w:ascii="Times New Roman" w:hAnsi="Times New Roman" w:eastAsia="宋体" w:cs="Times New Roman"/>
          <w:i/>
          <w:color w:val="FF0000"/>
        </w:rPr>
        <w:t>t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＝(0.4)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>×60.5×10 J＝96.8 J，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乙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乙</w:t>
      </w:r>
      <w:r>
        <w:rPr>
          <w:rFonts w:ascii="Times New Roman" w:hAnsi="Times New Roman" w:eastAsia="宋体" w:cs="Times New Roman"/>
          <w:i/>
          <w:color w:val="FF0000"/>
        </w:rPr>
        <w:t>t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＝(0.2)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>×30.25×20 J＝24.2 J.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96.8 J　24.2 J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4</w:t>
      </w:r>
      <w:r>
        <w:rPr>
          <w:rFonts w:ascii="Times New Roman" w:hAnsi="Times New Roman" w:eastAsia="宋体" w:cs="Times New Roman"/>
        </w:rPr>
        <w:t>．在研究微型电动机的性能时，可采用如图2－5－12所示的实验电路．当调节滑动变阻器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，使电动机停止转动时，电流表和电压表的示数分别为0.5 A和1.0 V；重新调节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，使电动机恢复正常运转时，电流表和电压表的示数分别为2.0 A和15.0 V．求这台电动机正常运转时的输出功率和电动机的线圈电阻．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31875" cy="753110"/>
            <wp:effectExtent l="0" t="0" r="0" b="8890"/>
            <wp:docPr id="12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当电流表和电压表的示数为0.5 A和1.0 V时，电动机停止工作，电路中只有电动机的内阻消耗电能，其阻值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,I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\f(1.0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0.5)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Ω＝2 Ω.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当电动机正常工作时，电流表、电压表示数分别为2.0 A和15.0 V，则电动机的总功率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总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＝15.0×2.0 W＝30.0 W，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线圈电阻的热功率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热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＝2.0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>×2 W＝8.0 W，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所以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输出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总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热</w:t>
      </w:r>
      <w:r>
        <w:rPr>
          <w:rFonts w:ascii="Times New Roman" w:hAnsi="Times New Roman" w:eastAsia="宋体" w:cs="Times New Roman"/>
          <w:color w:val="FF0000"/>
        </w:rPr>
        <w:t>＝30.0 W－8.0 W＝22.0 W.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22.0 W　2 Ω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15.</w:t>
      </w:r>
      <w:r>
        <w:rPr>
          <w:rFonts w:ascii="Times New Roman" w:hAnsi="Times New Roman" w:eastAsia="宋体" w:cs="Times New Roman"/>
        </w:rPr>
        <w:t>如图所示，M为电动机，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为电炉子，电炉子的电阻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＝4 Ω，电动机的内阻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＝1 Ω，恒定电压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＝12 V．当S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闭合、S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断开时，理想电流表A示数为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；当S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同时闭合时，理想电流表A示数为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＝5 A．求：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33475" cy="752475"/>
            <wp:effectExtent l="0" t="0" r="9525" b="9525"/>
            <wp:docPr id="14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(1)理想电流表的示数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及电炉子发热功率；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(2)电动机的输出功率．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(1)3 A　36 W　(2)20 W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(1)电炉子为纯电阻元件，由欧姆定律得：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U,R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A＝3 A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其发热功率为：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＝3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>×4 W＝36 W；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(2)当S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、S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同时闭合时，流过电动机的电流为：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＝2 A，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电动机为非纯电阻元件，由能量守恒定律得：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UI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出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代入数据解得：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  <w:vertAlign w:val="subscript"/>
        </w:rPr>
        <w:t>出</w:t>
      </w:r>
      <w:r>
        <w:rPr>
          <w:rFonts w:ascii="Times New Roman" w:hAnsi="Times New Roman" w:eastAsia="宋体" w:cs="Times New Roman"/>
          <w:color w:val="FF0000"/>
        </w:rPr>
        <w:t>＝20 W.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</w:p>
    <w:p>
      <w:pPr>
        <w:pStyle w:val="4"/>
        <w:tabs>
          <w:tab w:val="left" w:pos="368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</w:p>
    <w:sectPr>
      <w:headerReference r:id="rId3" w:type="default"/>
      <w:footerReference r:id="rId4" w:type="default"/>
      <w:pgSz w:w="11906" w:h="16838"/>
      <w:pgMar w:top="1417" w:right="1077" w:bottom="1417" w:left="1077" w:header="850" w:footer="992" w:gutter="0"/>
      <w:cols w:space="425" w:num="1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ZHUNY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6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15013D"/>
    <w:rsid w:val="00180B6A"/>
    <w:rsid w:val="00186E47"/>
    <w:rsid w:val="0045056C"/>
    <w:rsid w:val="005747D0"/>
    <w:rsid w:val="00733005"/>
    <w:rsid w:val="00A93FBD"/>
    <w:rsid w:val="00AA1FFB"/>
    <w:rsid w:val="00AF049D"/>
    <w:rsid w:val="00B00587"/>
    <w:rsid w:val="00B41238"/>
    <w:rsid w:val="00B52E04"/>
    <w:rsid w:val="00CC2F79"/>
    <w:rsid w:val="00D90362"/>
    <w:rsid w:val="00DB2FF9"/>
    <w:rsid w:val="00DC0C85"/>
    <w:rsid w:val="00DD30B9"/>
    <w:rsid w:val="01066BC7"/>
    <w:rsid w:val="013F7523"/>
    <w:rsid w:val="01870540"/>
    <w:rsid w:val="01B346D0"/>
    <w:rsid w:val="0210783D"/>
    <w:rsid w:val="02694C43"/>
    <w:rsid w:val="03546AEE"/>
    <w:rsid w:val="037E7CF0"/>
    <w:rsid w:val="04313328"/>
    <w:rsid w:val="04C500FC"/>
    <w:rsid w:val="04DD62C0"/>
    <w:rsid w:val="059F3EEE"/>
    <w:rsid w:val="05BD1DE3"/>
    <w:rsid w:val="05D24F8C"/>
    <w:rsid w:val="06304007"/>
    <w:rsid w:val="07247483"/>
    <w:rsid w:val="07EE6151"/>
    <w:rsid w:val="08015DCD"/>
    <w:rsid w:val="08200CEA"/>
    <w:rsid w:val="08941E68"/>
    <w:rsid w:val="08EF147E"/>
    <w:rsid w:val="090C5ACB"/>
    <w:rsid w:val="09B7055E"/>
    <w:rsid w:val="0A355C86"/>
    <w:rsid w:val="0A6246A4"/>
    <w:rsid w:val="0A75781F"/>
    <w:rsid w:val="0A777918"/>
    <w:rsid w:val="0A7F372A"/>
    <w:rsid w:val="0AD03ABB"/>
    <w:rsid w:val="0D2D789C"/>
    <w:rsid w:val="0D9E6690"/>
    <w:rsid w:val="0DBE5C9D"/>
    <w:rsid w:val="0DD342CC"/>
    <w:rsid w:val="0ED62F06"/>
    <w:rsid w:val="0EF52AA3"/>
    <w:rsid w:val="0F430B4F"/>
    <w:rsid w:val="0F551DAA"/>
    <w:rsid w:val="125D7FD6"/>
    <w:rsid w:val="12CB2E31"/>
    <w:rsid w:val="130D2BD5"/>
    <w:rsid w:val="13E93C4A"/>
    <w:rsid w:val="140E2463"/>
    <w:rsid w:val="14B71E11"/>
    <w:rsid w:val="14CD2A80"/>
    <w:rsid w:val="150079A5"/>
    <w:rsid w:val="157D0B49"/>
    <w:rsid w:val="1586547E"/>
    <w:rsid w:val="16215465"/>
    <w:rsid w:val="167070C7"/>
    <w:rsid w:val="16FC3A6E"/>
    <w:rsid w:val="176C7052"/>
    <w:rsid w:val="18A95877"/>
    <w:rsid w:val="19DA02F0"/>
    <w:rsid w:val="1A110FDD"/>
    <w:rsid w:val="1A476512"/>
    <w:rsid w:val="1A5C7AAB"/>
    <w:rsid w:val="1A6A6278"/>
    <w:rsid w:val="1A834D67"/>
    <w:rsid w:val="1B5D08A3"/>
    <w:rsid w:val="1B684023"/>
    <w:rsid w:val="1B7243DA"/>
    <w:rsid w:val="1C58107C"/>
    <w:rsid w:val="1D3C4F62"/>
    <w:rsid w:val="1D6B6ED4"/>
    <w:rsid w:val="1DDA6DFA"/>
    <w:rsid w:val="1E81790D"/>
    <w:rsid w:val="1EA06CC5"/>
    <w:rsid w:val="1F524F69"/>
    <w:rsid w:val="1F991139"/>
    <w:rsid w:val="1FEA1627"/>
    <w:rsid w:val="205F46C1"/>
    <w:rsid w:val="20680D41"/>
    <w:rsid w:val="20731363"/>
    <w:rsid w:val="20A2413E"/>
    <w:rsid w:val="20C05DF5"/>
    <w:rsid w:val="20DD5687"/>
    <w:rsid w:val="21992A11"/>
    <w:rsid w:val="22C01F9A"/>
    <w:rsid w:val="23AE66B4"/>
    <w:rsid w:val="2464638C"/>
    <w:rsid w:val="255B261E"/>
    <w:rsid w:val="25720564"/>
    <w:rsid w:val="25BE6167"/>
    <w:rsid w:val="2606117E"/>
    <w:rsid w:val="26227BF1"/>
    <w:rsid w:val="26640B54"/>
    <w:rsid w:val="26FE5743"/>
    <w:rsid w:val="281D2D28"/>
    <w:rsid w:val="291D7EDF"/>
    <w:rsid w:val="299B1090"/>
    <w:rsid w:val="29D90E5D"/>
    <w:rsid w:val="2A384A3B"/>
    <w:rsid w:val="2AB53052"/>
    <w:rsid w:val="2BC3413F"/>
    <w:rsid w:val="2BD12632"/>
    <w:rsid w:val="2BD42249"/>
    <w:rsid w:val="2C6908DC"/>
    <w:rsid w:val="2C6D4E94"/>
    <w:rsid w:val="2E6B060A"/>
    <w:rsid w:val="2F2B2F9C"/>
    <w:rsid w:val="2F2F6C4C"/>
    <w:rsid w:val="303E48F9"/>
    <w:rsid w:val="30CE1BFB"/>
    <w:rsid w:val="31AD7960"/>
    <w:rsid w:val="31EF612A"/>
    <w:rsid w:val="322C1FB8"/>
    <w:rsid w:val="33257D69"/>
    <w:rsid w:val="339B707D"/>
    <w:rsid w:val="33F3796E"/>
    <w:rsid w:val="347B0553"/>
    <w:rsid w:val="34BE57BC"/>
    <w:rsid w:val="34FC16EE"/>
    <w:rsid w:val="35300D1F"/>
    <w:rsid w:val="35BA207A"/>
    <w:rsid w:val="35C1532C"/>
    <w:rsid w:val="36463D94"/>
    <w:rsid w:val="36626D61"/>
    <w:rsid w:val="36A52C01"/>
    <w:rsid w:val="36B9052F"/>
    <w:rsid w:val="379C32F4"/>
    <w:rsid w:val="37C5594E"/>
    <w:rsid w:val="37D5663E"/>
    <w:rsid w:val="3837452E"/>
    <w:rsid w:val="387413C6"/>
    <w:rsid w:val="38756048"/>
    <w:rsid w:val="38C57E05"/>
    <w:rsid w:val="38DB55BA"/>
    <w:rsid w:val="38DE3559"/>
    <w:rsid w:val="38EE6D5D"/>
    <w:rsid w:val="39586CC0"/>
    <w:rsid w:val="39982E25"/>
    <w:rsid w:val="3A6601BD"/>
    <w:rsid w:val="3B183516"/>
    <w:rsid w:val="3B907DE8"/>
    <w:rsid w:val="3BAF1828"/>
    <w:rsid w:val="3BF42464"/>
    <w:rsid w:val="3C0D7FFC"/>
    <w:rsid w:val="3C670C92"/>
    <w:rsid w:val="3C7D0082"/>
    <w:rsid w:val="3D8E574B"/>
    <w:rsid w:val="3DC45678"/>
    <w:rsid w:val="3DE70800"/>
    <w:rsid w:val="3E747498"/>
    <w:rsid w:val="3EFD162D"/>
    <w:rsid w:val="3F313DC0"/>
    <w:rsid w:val="3F691B1B"/>
    <w:rsid w:val="3F826C75"/>
    <w:rsid w:val="3FD77747"/>
    <w:rsid w:val="3FE65DFE"/>
    <w:rsid w:val="406E21D5"/>
    <w:rsid w:val="41A216A0"/>
    <w:rsid w:val="420358C2"/>
    <w:rsid w:val="42AE08D4"/>
    <w:rsid w:val="434D3716"/>
    <w:rsid w:val="43DD6793"/>
    <w:rsid w:val="43FE7298"/>
    <w:rsid w:val="44B77960"/>
    <w:rsid w:val="44D54661"/>
    <w:rsid w:val="45466B5A"/>
    <w:rsid w:val="459A6A80"/>
    <w:rsid w:val="466642B8"/>
    <w:rsid w:val="47952128"/>
    <w:rsid w:val="47C13EAD"/>
    <w:rsid w:val="483F63E5"/>
    <w:rsid w:val="48525410"/>
    <w:rsid w:val="485A62EC"/>
    <w:rsid w:val="48B664FC"/>
    <w:rsid w:val="493E54D7"/>
    <w:rsid w:val="4983338E"/>
    <w:rsid w:val="49C46F2E"/>
    <w:rsid w:val="4A244AD6"/>
    <w:rsid w:val="4A8632FD"/>
    <w:rsid w:val="4BBC0336"/>
    <w:rsid w:val="4C40355C"/>
    <w:rsid w:val="4D751152"/>
    <w:rsid w:val="4E0E168C"/>
    <w:rsid w:val="4E176770"/>
    <w:rsid w:val="4E8641C0"/>
    <w:rsid w:val="4E9321B0"/>
    <w:rsid w:val="4ED12005"/>
    <w:rsid w:val="4FAE08D9"/>
    <w:rsid w:val="4FF706F4"/>
    <w:rsid w:val="501A4968"/>
    <w:rsid w:val="50923148"/>
    <w:rsid w:val="50D12604"/>
    <w:rsid w:val="50D24ADE"/>
    <w:rsid w:val="50E07909"/>
    <w:rsid w:val="510E1D46"/>
    <w:rsid w:val="51657172"/>
    <w:rsid w:val="5173711B"/>
    <w:rsid w:val="5298108A"/>
    <w:rsid w:val="53067ECD"/>
    <w:rsid w:val="53171A97"/>
    <w:rsid w:val="5346784E"/>
    <w:rsid w:val="536D2A26"/>
    <w:rsid w:val="538E143B"/>
    <w:rsid w:val="5459421D"/>
    <w:rsid w:val="548B14B8"/>
    <w:rsid w:val="554B7C96"/>
    <w:rsid w:val="557C5AF0"/>
    <w:rsid w:val="55986DC1"/>
    <w:rsid w:val="55F661B8"/>
    <w:rsid w:val="571D4FF7"/>
    <w:rsid w:val="580B4E75"/>
    <w:rsid w:val="585310DD"/>
    <w:rsid w:val="585764DC"/>
    <w:rsid w:val="586A2A6F"/>
    <w:rsid w:val="58BD4505"/>
    <w:rsid w:val="59102C2A"/>
    <w:rsid w:val="593B4C92"/>
    <w:rsid w:val="593B6797"/>
    <w:rsid w:val="59490832"/>
    <w:rsid w:val="597473ED"/>
    <w:rsid w:val="5A503CD0"/>
    <w:rsid w:val="5B031AD9"/>
    <w:rsid w:val="5CE164DC"/>
    <w:rsid w:val="5D4078C1"/>
    <w:rsid w:val="5E2C68CD"/>
    <w:rsid w:val="5E2F62D7"/>
    <w:rsid w:val="5E413A16"/>
    <w:rsid w:val="5E615644"/>
    <w:rsid w:val="5EA936B8"/>
    <w:rsid w:val="5EB762C4"/>
    <w:rsid w:val="5FC0272C"/>
    <w:rsid w:val="60574E72"/>
    <w:rsid w:val="6064786E"/>
    <w:rsid w:val="6099558E"/>
    <w:rsid w:val="61E00F48"/>
    <w:rsid w:val="64286735"/>
    <w:rsid w:val="647E38E9"/>
    <w:rsid w:val="64D71511"/>
    <w:rsid w:val="657F415D"/>
    <w:rsid w:val="65984250"/>
    <w:rsid w:val="65ED7380"/>
    <w:rsid w:val="660F36B2"/>
    <w:rsid w:val="669820CC"/>
    <w:rsid w:val="67242719"/>
    <w:rsid w:val="67307F75"/>
    <w:rsid w:val="67C15C25"/>
    <w:rsid w:val="67F45F97"/>
    <w:rsid w:val="68361A12"/>
    <w:rsid w:val="68955B0A"/>
    <w:rsid w:val="69244B8B"/>
    <w:rsid w:val="694F663A"/>
    <w:rsid w:val="698A7D39"/>
    <w:rsid w:val="6AE361C1"/>
    <w:rsid w:val="6AF263AB"/>
    <w:rsid w:val="6B121959"/>
    <w:rsid w:val="6B3D5D36"/>
    <w:rsid w:val="6C083DA4"/>
    <w:rsid w:val="6C2E0B4E"/>
    <w:rsid w:val="6D11064B"/>
    <w:rsid w:val="6D3C53A1"/>
    <w:rsid w:val="6E484833"/>
    <w:rsid w:val="6FE33FE0"/>
    <w:rsid w:val="6FFC142E"/>
    <w:rsid w:val="70800B64"/>
    <w:rsid w:val="71026F83"/>
    <w:rsid w:val="712331A7"/>
    <w:rsid w:val="71603B6E"/>
    <w:rsid w:val="71B1754E"/>
    <w:rsid w:val="71B937FB"/>
    <w:rsid w:val="733574B5"/>
    <w:rsid w:val="73F66965"/>
    <w:rsid w:val="74272973"/>
    <w:rsid w:val="747A52A5"/>
    <w:rsid w:val="74A97B6C"/>
    <w:rsid w:val="75742AAA"/>
    <w:rsid w:val="761D5EE8"/>
    <w:rsid w:val="76ED0B1B"/>
    <w:rsid w:val="7719391F"/>
    <w:rsid w:val="77BC76C8"/>
    <w:rsid w:val="79AD51A9"/>
    <w:rsid w:val="79FA4053"/>
    <w:rsid w:val="7C5448A1"/>
    <w:rsid w:val="7C8A03AD"/>
    <w:rsid w:val="7DF257CF"/>
    <w:rsid w:val="7F4A1D0A"/>
    <w:rsid w:val="7FA350BF"/>
    <w:rsid w:val="7FC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fontstyle01"/>
    <w:basedOn w:val="9"/>
    <w:qFormat/>
    <w:uiPriority w:val="0"/>
    <w:rPr>
      <w:rFonts w:ascii="FZZHUNYSK--GBK1-0" w:hAnsi="FZZHUNYSK--GBK1-0" w:eastAsia="FZZHUNYSK--GBK1-0" w:cs="FZZHUNYSK--GBK1-0"/>
      <w:color w:val="FFFFFF"/>
      <w:sz w:val="60"/>
      <w:szCs w:val="6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B+127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header" Target="header1.xml"/><Relationship Id="rId29" Type="http://schemas.openxmlformats.org/officeDocument/2006/relationships/image" Target="X90.TIF" TargetMode="External"/><Relationship Id="rId28" Type="http://schemas.openxmlformats.org/officeDocument/2006/relationships/image" Target="media/image13.png"/><Relationship Id="rId27" Type="http://schemas.openxmlformats.org/officeDocument/2006/relationships/image" Target="257.TIF" TargetMode="External"/><Relationship Id="rId26" Type="http://schemas.openxmlformats.org/officeDocument/2006/relationships/image" Target="media/image12.png"/><Relationship Id="rId25" Type="http://schemas.openxmlformats.org/officeDocument/2006/relationships/image" Target="256.tif" TargetMode="External"/><Relationship Id="rId24" Type="http://schemas.openxmlformats.org/officeDocument/2006/relationships/image" Target="media/image11.png"/><Relationship Id="rId23" Type="http://schemas.openxmlformats.org/officeDocument/2006/relationships/image" Target="X93.TIF" TargetMode="External"/><Relationship Id="rId22" Type="http://schemas.openxmlformats.org/officeDocument/2006/relationships/image" Target="media/image10.png"/><Relationship Id="rId21" Type="http://schemas.openxmlformats.org/officeDocument/2006/relationships/image" Target="255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X94.tif" TargetMode="External"/><Relationship Id="rId18" Type="http://schemas.openxmlformats.org/officeDocument/2006/relationships/image" Target="media/image8.png"/><Relationship Id="rId17" Type="http://schemas.openxmlformats.org/officeDocument/2006/relationships/image" Target="245.TIF" TargetMode="External"/><Relationship Id="rId16" Type="http://schemas.openxmlformats.org/officeDocument/2006/relationships/image" Target="media/image7.png"/><Relationship Id="rId15" Type="http://schemas.openxmlformats.org/officeDocument/2006/relationships/image" Target="2-94.TIF" TargetMode="External"/><Relationship Id="rId14" Type="http://schemas.openxmlformats.org/officeDocument/2006/relationships/image" Target="media/image6.png"/><Relationship Id="rId13" Type="http://schemas.openxmlformats.org/officeDocument/2006/relationships/image" Target="&#22280;M.TIF" TargetMode="External"/><Relationship Id="rId12" Type="http://schemas.openxmlformats.org/officeDocument/2006/relationships/image" Target="media/image5.png"/><Relationship Id="rId11" Type="http://schemas.openxmlformats.org/officeDocument/2006/relationships/image" Target="252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743</Words>
  <Characters>4240</Characters>
  <Lines>35</Lines>
  <Paragraphs>9</Paragraphs>
  <TotalTime>1</TotalTime>
  <ScaleCrop>false</ScaleCrop>
  <LinksUpToDate>false</LinksUpToDate>
  <CharactersWithSpaces>4974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2020-07-06T06:51:00Z</dcterms:created>
  <dc:creator>学科网(Zxxk.Com)</dc:creator>
  <cp:lastModifiedBy>Mr.Peng</cp:lastModifiedBy>
  <dcterms:modified xsi:type="dcterms:W3CDTF">2020-08-12T09:15:21Z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