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电磁场与电磁波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电磁振荡与电磁波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电磁场与电磁波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电磁振荡与电磁波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rPr>
          <w:rFonts w:ascii="宋体" w:hAnsi="宋体" w:eastAsia="宋体" w:cs="宋体"/>
          <w:sz w:val="21"/>
          <w:szCs w:val="21"/>
          <w:lang w:eastAsia="zh-CN"/>
        </w:rPr>
      </w:pPr>
      <w:r>
        <w:t>1．</w:t>
      </w:r>
      <w:r>
        <w:rPr>
          <w:rFonts w:hint="eastAsia" w:eastAsia="宋体"/>
          <w:color w:val="000000"/>
          <w:sz w:val="21"/>
          <w:lang w:eastAsia="zh-CN"/>
        </w:rPr>
        <w:t>.</w:t>
      </w:r>
      <w:r>
        <w:rPr>
          <w:rFonts w:ascii="宋体" w:hAnsi="宋体" w:eastAsia="宋体" w:cs="宋体"/>
          <w:sz w:val="21"/>
          <w:szCs w:val="21"/>
          <w:lang w:eastAsia="zh-CN"/>
        </w:rPr>
        <w:t>图是一个水平放置的玻璃圆环形的小槽,槽内光滑,槽的宽度和深度处处相同,现将一个直径略小于槽宽的带正电的小球放在槽中,让它获得一个初速度</w:t>
      </w:r>
      <w:r>
        <w:rPr>
          <w:position w:val="-12"/>
        </w:rPr>
        <w:object>
          <v:shape id="_x0000_i1025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sz w:val="21"/>
          <w:szCs w:val="21"/>
          <w:lang w:eastAsia="zh-CN"/>
        </w:rPr>
        <w:t>,与此同时,有一个变化的磁场垂直穿过玻璃环形小槽外径所对应的圆面积,磁感应强度的大小跟时间成正比例增大,方向竖直向下,设小球在运动过程中电荷量不变,则(  )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1266825" cy="1019175"/>
            <wp:effectExtent l="0" t="0" r="9525" b="9525"/>
            <wp:docPr id="10" name="图片 10" descr="QQ截图202101292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101292039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A.小球受到的向心力大小不变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B.小球受到的向心力大小不断增大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C.磁场力对小球做了功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D.小球受到的磁场力大小与时间成正比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sz w:val="18"/>
          <w:szCs w:val="18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widowControl w:val="0"/>
        <w:spacing w:line="360" w:lineRule="auto"/>
        <w:textAlignment w:val="center"/>
        <w:rPr>
          <w:rFonts w:ascii="宋体" w:hAnsi="宋体" w:cs="宋体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由麦克斯韦电磁场理论可知,磁感应强度随时间均匀增大时,将产生一个恒定的感应电场,由楞次定律可知,此电场方向与小球初速度方向相同,由于小球带正电,电场力对小球做正功,小球的速度逐渐增大,向心力也随着增大,故A选项错误,B选项正确.洛伦兹力对运动电荷不做功,C选项错误.带电小球所受洛伦兹力</w:t>
      </w:r>
      <w:r>
        <w:rPr>
          <w:color w:val="FF0000"/>
          <w:position w:val="-10"/>
        </w:rPr>
        <w:object>
          <v:shape id="_x0000_i1026" o:spt="75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,随着速度的增大而增大,同时</w:t>
      </w:r>
      <w:r>
        <w:rPr>
          <w:color w:val="FF0000"/>
          <w:position w:val="-4"/>
        </w:rPr>
        <w:object>
          <v:shape id="_x0000_i102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与</w:t>
      </w:r>
      <w:r>
        <w:rPr>
          <w:color w:val="FF0000"/>
          <w:position w:val="-6"/>
        </w:rPr>
        <w:object>
          <v:shape id="_x0000_i1028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成正比,则</w:t>
      </w:r>
      <w:r>
        <w:rPr>
          <w:color w:val="FF0000"/>
          <w:position w:val="-4"/>
        </w:rPr>
        <w:object>
          <v:shape id="_x0000_i1029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与</w:t>
      </w:r>
      <w:r>
        <w:rPr>
          <w:color w:val="FF0000"/>
          <w:position w:val="-6"/>
        </w:rPr>
        <w:object>
          <v:shape id="_x0000_i1030" o:spt="75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宋体" w:hAnsi="宋体" w:eastAsia="宋体" w:cs="宋体"/>
          <w:color w:val="FF0000"/>
          <w:sz w:val="21"/>
          <w:szCs w:val="21"/>
          <w:lang w:eastAsia="zh-CN"/>
        </w:rPr>
        <w:t>不成正比,故D选项错误.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</w:p>
    <w:p>
      <w:pPr>
        <w:pStyle w:val="4"/>
        <w:numPr>
          <w:ilvl w:val="0"/>
          <w:numId w:val="1"/>
        </w:numPr>
        <w:kinsoku w:val="0"/>
        <w:wordWrap/>
        <w:overflowPunct w:val="0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某电路中电场强度随时间变化的关系图象如图所示，能发射电磁波的是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numPr>
          <w:ilvl w:val="0"/>
          <w:numId w:val="0"/>
        </w:numPr>
        <w:kinsoku w:val="0"/>
        <w:wordWrap/>
        <w:overflowPunct w:val="0"/>
        <w:snapToGrid w:val="0"/>
        <w:rPr>
          <w:rFonts w:ascii="Times New Roman" w:hAnsi="Times New Roman" w:cs="Times New Roman"/>
        </w:rPr>
      </w:pPr>
    </w:p>
    <w:p>
      <w:pPr>
        <w:pStyle w:val="4"/>
        <w:kinsoku w:val="0"/>
        <w:wordWrap/>
        <w:overflowPunct w:val="0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63215" cy="801370"/>
            <wp:effectExtent l="0" t="0" r="13335" b="17780"/>
            <wp:docPr id="11" name="图片 39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9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</w:rPr>
        <w:t>【解析】由麦克斯韦电磁场理论，当空间出现恒定的电场时(如A图)，由于它不激发磁场，故无电磁波产生；当出现均匀变化的电场(如B图、C图)，会激发出磁场，但磁场恒定，不会在较远处激发出电场，故也不会产生电磁波；只有周期性变化的电场(如D图)，才会激发出周期性变化的磁场，它又激发出周期性变化的电场……如此不断激发，便会形成电磁波，故D正确．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</w:rPr>
        <w:t>如图所示是一水平放置的绝缘环形管，管内壁光滑，内有一直径略小于管内径的带正电的小球，开始时小球静止．有一变化的磁场竖直向下穿过管所包围的面积，磁感应强度大小随时间成正比增大，设小球的带电荷量不变，则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94055" cy="792480"/>
            <wp:effectExtent l="0" t="0" r="10795" b="7620"/>
            <wp:docPr id="12" name="图片 40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0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．顺着磁场方向看，小球受顺时针方向的力，沿顺时针方向运动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．顺着磁场方向看，小球受逆时针方向的力，沿逆时针方向运动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．顺着磁场方向看，小球受顺时针方向的力，沿逆时针方向运动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．小球不受洛伦兹力，不运动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textAlignment w:val="auto"/>
        <w:rPr>
          <w:rFonts w:ascii="Times New Roman" w:hAnsi="Times New Roman" w:cs="Times New Roman"/>
        </w:rPr>
      </w:pPr>
    </w:p>
    <w:p>
      <w:pPr>
        <w:spacing w:line="360" w:lineRule="auto"/>
        <w:ind w:firstLine="420" w:firstLineChars="200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Times New Roman" w:hAnsi="Times New Roman" w:eastAsia="楷体_GB2312" w:cs="Times New Roman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因为绝缘环形管面内有均匀增大的磁场，在其周围会产生稳定的涡旋电场，对带电小球做功．由楞次定律判断电场方向为逆时针方向．在电场力作用下，带正电小球沿逆时针方向运动．B正确．</w:t>
      </w: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Times New Roman" w:hAnsi="Times New Roman" w:eastAsia="楷体_GB2312" w:cs="Times New Roma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4．</w:t>
      </w:r>
      <w:r>
        <w:rPr>
          <w:rFonts w:hint="eastAsia" w:ascii="Times New Roman" w:hAnsi="Times New Roman" w:cs="Times New Roman"/>
        </w:rPr>
        <w:t>如图所示，在内壁光滑、水平放置的玻璃圆环内，有一直径略小于环内径的带正电的小球，正以速率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沿逆时针方向匀速转动．若在此空间突然加上方向竖直向上、磁感应强度</w:t>
      </w:r>
      <w:r>
        <w:rPr>
          <w:rFonts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随时间成正比例增加的变化磁场，设运动过程中小球带的电荷量不变，那么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72185" cy="694055"/>
            <wp:effectExtent l="0" t="0" r="18415" b="10795"/>
            <wp:docPr id="13" name="图片 41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．小球对玻璃环的压力不断增大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>．小球受到的磁场力不断增大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．小球先沿逆时针方向做加速运动，过一段时间后，沿顺时针方向做减速运动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．磁场力对小球一直不做功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本题主要考查了麦克斯韦的电磁理论和楞次定律．因为玻璃圆环处于均匀变化的磁场，在周围产生稳定的涡旋电场，对带正电的小球做功．由楞次定律，判断电场方向为顺时针方向，在电场力作用下，小球先沿逆时针方向做减速运动，后沿顺时针方向做加速运动．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</w:rPr>
        <w:t>小球在水平面内沿轨迹半径方向受两个力作用：环的弹力FN和磁场的洛伦兹力F</w:t>
      </w:r>
      <w:r>
        <w:rPr>
          <w:rFonts w:hint="eastAsia" w:ascii="宋体" w:hAnsi="宋体" w:eastAsia="宋体" w:cs="宋体"/>
          <w:color w:val="FF0000"/>
          <w:vertAlign w:val="subscript"/>
        </w:rPr>
        <w:t>洛</w:t>
      </w:r>
      <w:r>
        <w:rPr>
          <w:rFonts w:hint="eastAsia" w:ascii="宋体" w:hAnsi="宋体" w:eastAsia="宋体" w:cs="宋体"/>
          <w:color w:val="FF0000"/>
        </w:rPr>
        <w:t>，而且两个力的矢量和时刻等于小球做圆周运动的向心力，考虑到小球速度大小的变化和方向的变化以及磁场强弱的变化，弹力FN和洛伦兹力F</w:t>
      </w:r>
      <w:r>
        <w:rPr>
          <w:rFonts w:hint="eastAsia" w:ascii="宋体" w:hAnsi="宋体" w:eastAsia="宋体" w:cs="宋体"/>
          <w:color w:val="FF0000"/>
          <w:vertAlign w:val="subscript"/>
        </w:rPr>
        <w:t>洛</w:t>
      </w:r>
      <w:r>
        <w:rPr>
          <w:rFonts w:hint="eastAsia" w:ascii="宋体" w:hAnsi="宋体" w:eastAsia="宋体" w:cs="宋体"/>
          <w:color w:val="FF0000"/>
        </w:rPr>
        <w:t>不一定始终在增大．磁场力始终与圆周运动的线速度方向垂直，所以磁场力对小球不做功，故正确选项是D.</w:t>
      </w:r>
    </w:p>
    <w:p>
      <w:pPr>
        <w:spacing w:line="360" w:lineRule="auto"/>
        <w:ind w:firstLine="422" w:firstLineChars="201"/>
        <w:jc w:val="left"/>
        <w:textAlignment w:val="center"/>
        <w:rPr>
          <w:rFonts w:hint="eastAsia" w:eastAsia="楷体_GB2312"/>
          <w:kern w:val="2"/>
          <w:sz w:val="21"/>
          <w:szCs w:val="21"/>
          <w:lang w:eastAsia="zh-CN"/>
        </w:rPr>
      </w:pPr>
    </w:p>
    <w:p>
      <w:pPr>
        <w:numPr>
          <w:ilvl w:val="0"/>
          <w:numId w:val="2"/>
        </w:numPr>
        <w:spacing w:line="360" w:lineRule="auto"/>
        <w:ind w:firstLine="422" w:firstLineChars="201"/>
        <w:rPr>
          <w:rFonts w:hint="eastAsia"/>
        </w:rPr>
      </w:pPr>
      <w:r>
        <w:rPr>
          <w:rFonts w:hint="eastAsia"/>
        </w:rPr>
        <w:t>多选题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5．</w:t>
      </w:r>
      <w:r>
        <w:rPr>
          <w:rFonts w:hint="eastAsia" w:ascii="Times New Roman" w:hAnsi="Times New Roman" w:cs="Times New Roman"/>
        </w:rPr>
        <w:t>关于电磁场的产生，下列叙述正确的是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．静止的电荷周围一定有磁场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．运动的电荷周围一定有磁场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．电容器充、放电时，电路中的电流能产生磁场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．电荷在导体中振动会产生电场和磁场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eastAsia="宋体" w:cs="宋体"/>
          <w:color w:val="FF0000"/>
          <w:sz w:val="21"/>
          <w:szCs w:val="21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静止的电荷周围产生静电场，不产生磁场，A错．运动的电荷产生变化的电场，从而产生磁场，B正确．电容器充、放电时，产生变化的电流，从而产生磁场，C正确．电荷在导体中振动不产生电流，故不产生磁场，D错误．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6．</w:t>
      </w:r>
      <w:r>
        <w:rPr>
          <w:rFonts w:hint="eastAsia" w:ascii="Times New Roman" w:hAnsi="Times New Roman" w:cs="Times New Roman"/>
        </w:rPr>
        <w:t>某空间出现了如图所示的闭合的电场，电场线为一簇闭合曲线，这可能是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79450" cy="1017905"/>
            <wp:effectExtent l="0" t="0" r="6350" b="10795"/>
            <wp:docPr id="14" name="图片 42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2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AB</w:t>
      </w:r>
      <w:r>
        <w:rPr>
          <w:rFonts w:hint="eastAsia" w:ascii="Times New Roman" w:hAnsi="Times New Roman" w:cs="Times New Roman"/>
        </w:rPr>
        <w:t>方向磁场在迅速减弱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AB</w:t>
      </w:r>
      <w:r>
        <w:rPr>
          <w:rFonts w:hint="eastAsia" w:ascii="Times New Roman" w:hAnsi="Times New Roman" w:cs="Times New Roman"/>
        </w:rPr>
        <w:t>方向磁场在迅速增强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BA</w:t>
      </w:r>
      <w:r>
        <w:rPr>
          <w:rFonts w:hint="eastAsia" w:ascii="Times New Roman" w:hAnsi="Times New Roman" w:cs="Times New Roman"/>
        </w:rPr>
        <w:t>方向磁场在迅速增强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BA</w:t>
      </w:r>
      <w:r>
        <w:rPr>
          <w:rFonts w:hint="eastAsia" w:ascii="Times New Roman" w:hAnsi="Times New Roman" w:cs="Times New Roman"/>
        </w:rPr>
        <w:t>方向磁场在迅速减弱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</w:t>
      </w:r>
      <w:r>
        <w:rPr>
          <w:color w:val="FF0000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eastAsia="宋体" w:cs="宋体"/>
          <w:color w:val="FF0000"/>
          <w:sz w:val="21"/>
          <w:szCs w:val="21"/>
          <w:lang w:eastAsia="zh-CN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根据电磁感应，闭合电路中的磁通量变化时，使闭合电路中产生感应电流，该电流可用楞次定律判断．根据麦克斯韦电磁理论，闭合电路中产生感应电流，是因为闭合电路中受到了电场力的作用，而变化的磁场产生电场，与是否存在闭合电路没有关系，故空间磁场变化产生的电场方向，仍然可用楞次定律判断，四指环绕方向即为感应电场的方向，由此可知A、C正确．</w:t>
      </w:r>
    </w:p>
    <w:p>
      <w:pPr>
        <w:spacing w:line="360" w:lineRule="auto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70E1D"/>
    <w:multiLevelType w:val="singleLevel"/>
    <w:tmpl w:val="81770E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F68A4A"/>
    <w:multiLevelType w:val="singleLevel"/>
    <w:tmpl w:val="B5F68A4A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106F2E9B"/>
    <w:rsid w:val="13DF3489"/>
    <w:rsid w:val="1BB37D8B"/>
    <w:rsid w:val="26511091"/>
    <w:rsid w:val="28DC74DC"/>
    <w:rsid w:val="28EF5CEF"/>
    <w:rsid w:val="2B1C2447"/>
    <w:rsid w:val="2B4B70B2"/>
    <w:rsid w:val="2C7F52E2"/>
    <w:rsid w:val="2E09231E"/>
    <w:rsid w:val="2FE832C5"/>
    <w:rsid w:val="30915F8B"/>
    <w:rsid w:val="315B05EF"/>
    <w:rsid w:val="364B73F9"/>
    <w:rsid w:val="37D918A2"/>
    <w:rsid w:val="3BDE4EF1"/>
    <w:rsid w:val="3C091E56"/>
    <w:rsid w:val="3D491FC1"/>
    <w:rsid w:val="418C414E"/>
    <w:rsid w:val="41A24167"/>
    <w:rsid w:val="41BD6E28"/>
    <w:rsid w:val="43204BBE"/>
    <w:rsid w:val="44B60A45"/>
    <w:rsid w:val="46374183"/>
    <w:rsid w:val="48532878"/>
    <w:rsid w:val="51496B1C"/>
    <w:rsid w:val="51C455F7"/>
    <w:rsid w:val="53127524"/>
    <w:rsid w:val="53E64A95"/>
    <w:rsid w:val="53E83A8D"/>
    <w:rsid w:val="549770D5"/>
    <w:rsid w:val="5A7341F3"/>
    <w:rsid w:val="62510F7A"/>
    <w:rsid w:val="63E003DA"/>
    <w:rsid w:val="665173CE"/>
    <w:rsid w:val="67EF6DEC"/>
    <w:rsid w:val="685F576C"/>
    <w:rsid w:val="6B6C587F"/>
    <w:rsid w:val="6D104E55"/>
    <w:rsid w:val="6DD16330"/>
    <w:rsid w:val="6DF90380"/>
    <w:rsid w:val="6EC25BF9"/>
    <w:rsid w:val="6F595902"/>
    <w:rsid w:val="6FF55511"/>
    <w:rsid w:val="721B4637"/>
    <w:rsid w:val="72BC1561"/>
    <w:rsid w:val="738B05FB"/>
    <w:rsid w:val="760F792A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2021-02-09T09:19:24Z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